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A63" w:rsidRPr="00F8456E" w:rsidRDefault="00877A63">
      <w:pPr>
        <w:spacing w:after="0"/>
        <w:ind w:left="120"/>
        <w:rPr>
          <w:lang w:val="ru-RU"/>
        </w:rPr>
      </w:pPr>
      <w:bookmarkStart w:id="0" w:name="block-8670274"/>
    </w:p>
    <w:p w:rsidR="00877A63" w:rsidRPr="00F76016" w:rsidRDefault="00AA40C1">
      <w:pPr>
        <w:spacing w:after="0"/>
        <w:ind w:left="120"/>
        <w:rPr>
          <w:lang w:val="ru-RU"/>
        </w:rPr>
      </w:pPr>
      <w:r>
        <w:rPr>
          <w:rFonts w:ascii="Times New Roman" w:hAnsi="Times New Roman"/>
          <w:noProof/>
          <w:color w:val="000000"/>
          <w:sz w:val="28"/>
          <w:lang w:val="ru-RU" w:eastAsia="ru-RU"/>
        </w:rPr>
        <w:drawing>
          <wp:inline distT="0" distB="0" distL="0" distR="0">
            <wp:extent cx="5940425" cy="4311849"/>
            <wp:effectExtent l="0" t="0" r="0" b="0"/>
            <wp:docPr id="1" name="Рисунок 1" descr="C:\Users\Рузиля\Desktop\Отсканировано 06.09.2023 19-5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зиля\Desktop\Отсканировано 06.09.2023 19-56 (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4311849"/>
                    </a:xfrm>
                    <a:prstGeom prst="rect">
                      <a:avLst/>
                    </a:prstGeom>
                    <a:noFill/>
                    <a:ln>
                      <a:noFill/>
                    </a:ln>
                  </pic:spPr>
                </pic:pic>
              </a:graphicData>
            </a:graphic>
          </wp:inline>
        </w:drawing>
      </w:r>
      <w:r w:rsidR="00121EFA" w:rsidRPr="00F76016">
        <w:rPr>
          <w:rFonts w:ascii="Times New Roman" w:hAnsi="Times New Roman"/>
          <w:color w:val="000000"/>
          <w:sz w:val="28"/>
          <w:lang w:val="ru-RU"/>
        </w:rPr>
        <w:t>‌</w:t>
      </w:r>
    </w:p>
    <w:p w:rsidR="00877A63" w:rsidRPr="00F76016" w:rsidRDefault="00877A63">
      <w:pPr>
        <w:spacing w:after="0"/>
        <w:ind w:left="120"/>
        <w:rPr>
          <w:lang w:val="ru-RU"/>
        </w:rPr>
      </w:pPr>
    </w:p>
    <w:p w:rsidR="00877A63" w:rsidRPr="00F76016" w:rsidRDefault="00877A63">
      <w:pPr>
        <w:spacing w:after="0"/>
        <w:ind w:left="120"/>
        <w:rPr>
          <w:lang w:val="ru-RU"/>
        </w:rPr>
      </w:pPr>
    </w:p>
    <w:p w:rsidR="00877A63" w:rsidRPr="00F76016" w:rsidRDefault="00877A63">
      <w:pPr>
        <w:spacing w:after="0"/>
        <w:ind w:left="120"/>
        <w:rPr>
          <w:lang w:val="ru-RU"/>
        </w:rPr>
      </w:pPr>
    </w:p>
    <w:p w:rsidR="00877A63" w:rsidRPr="00F8456E" w:rsidRDefault="00121EFA">
      <w:pPr>
        <w:spacing w:after="0" w:line="408" w:lineRule="auto"/>
        <w:ind w:left="120"/>
        <w:jc w:val="center"/>
        <w:rPr>
          <w:lang w:val="ru-RU"/>
        </w:rPr>
      </w:pPr>
      <w:r w:rsidRPr="00F8456E">
        <w:rPr>
          <w:rFonts w:ascii="Times New Roman" w:hAnsi="Times New Roman"/>
          <w:b/>
          <w:color w:val="000000"/>
          <w:sz w:val="28"/>
          <w:lang w:val="ru-RU"/>
        </w:rPr>
        <w:t>РАБОЧАЯ ПРОГРАММА</w:t>
      </w:r>
    </w:p>
    <w:p w:rsidR="00877A63" w:rsidRPr="00F8456E" w:rsidRDefault="00121EFA">
      <w:pPr>
        <w:spacing w:after="0" w:line="408" w:lineRule="auto"/>
        <w:ind w:left="120"/>
        <w:jc w:val="center"/>
        <w:rPr>
          <w:lang w:val="ru-RU"/>
        </w:rPr>
      </w:pPr>
      <w:r w:rsidRPr="00F8456E">
        <w:rPr>
          <w:rFonts w:ascii="Times New Roman" w:hAnsi="Times New Roman"/>
          <w:color w:val="000000"/>
          <w:sz w:val="28"/>
          <w:lang w:val="ru-RU"/>
        </w:rPr>
        <w:t>(</w:t>
      </w:r>
      <w:r>
        <w:rPr>
          <w:rFonts w:ascii="Times New Roman" w:hAnsi="Times New Roman"/>
          <w:color w:val="000000"/>
          <w:sz w:val="28"/>
        </w:rPr>
        <w:t>ID</w:t>
      </w:r>
      <w:r w:rsidRPr="00F8456E">
        <w:rPr>
          <w:rFonts w:ascii="Times New Roman" w:hAnsi="Times New Roman"/>
          <w:color w:val="000000"/>
          <w:sz w:val="28"/>
          <w:lang w:val="ru-RU"/>
        </w:rPr>
        <w:t xml:space="preserve"> 1213086)</w:t>
      </w:r>
    </w:p>
    <w:p w:rsidR="00877A63" w:rsidRPr="00F8456E" w:rsidRDefault="00877A63">
      <w:pPr>
        <w:spacing w:after="0"/>
        <w:ind w:left="120"/>
        <w:jc w:val="center"/>
        <w:rPr>
          <w:lang w:val="ru-RU"/>
        </w:rPr>
      </w:pPr>
    </w:p>
    <w:p w:rsidR="00877A63" w:rsidRPr="00F8456E" w:rsidRDefault="00121EFA">
      <w:pPr>
        <w:spacing w:after="0" w:line="408" w:lineRule="auto"/>
        <w:ind w:left="120"/>
        <w:jc w:val="center"/>
        <w:rPr>
          <w:lang w:val="ru-RU"/>
        </w:rPr>
      </w:pPr>
      <w:r w:rsidRPr="00F8456E">
        <w:rPr>
          <w:rFonts w:ascii="Times New Roman" w:hAnsi="Times New Roman"/>
          <w:b/>
          <w:color w:val="000000"/>
          <w:sz w:val="28"/>
          <w:lang w:val="ru-RU"/>
        </w:rPr>
        <w:t>учебного предмета «История» (углублённый уровень)</w:t>
      </w:r>
    </w:p>
    <w:p w:rsidR="00877A63" w:rsidRPr="00F8456E" w:rsidRDefault="00121EFA">
      <w:pPr>
        <w:spacing w:after="0" w:line="408" w:lineRule="auto"/>
        <w:ind w:left="120"/>
        <w:jc w:val="center"/>
        <w:rPr>
          <w:lang w:val="ru-RU"/>
        </w:rPr>
      </w:pPr>
      <w:r w:rsidRPr="00F8456E">
        <w:rPr>
          <w:rFonts w:ascii="Times New Roman" w:hAnsi="Times New Roman"/>
          <w:color w:val="000000"/>
          <w:sz w:val="28"/>
          <w:lang w:val="ru-RU"/>
        </w:rPr>
        <w:t xml:space="preserve">для обучающихся 10 – 11 классов </w:t>
      </w:r>
    </w:p>
    <w:p w:rsidR="00877A63" w:rsidRPr="00F8456E" w:rsidRDefault="00877A63">
      <w:pPr>
        <w:spacing w:after="0"/>
        <w:ind w:left="120"/>
        <w:jc w:val="center"/>
        <w:rPr>
          <w:lang w:val="ru-RU"/>
        </w:rPr>
      </w:pPr>
    </w:p>
    <w:p w:rsidR="00877A63" w:rsidRPr="00F8456E" w:rsidRDefault="00877A63">
      <w:pPr>
        <w:spacing w:after="0"/>
        <w:ind w:left="120"/>
        <w:jc w:val="center"/>
        <w:rPr>
          <w:lang w:val="ru-RU"/>
        </w:rPr>
      </w:pPr>
    </w:p>
    <w:p w:rsidR="00877A63" w:rsidRPr="00F8456E" w:rsidRDefault="00877A63">
      <w:pPr>
        <w:spacing w:after="0"/>
        <w:ind w:left="120"/>
        <w:jc w:val="center"/>
        <w:rPr>
          <w:lang w:val="ru-RU"/>
        </w:rPr>
      </w:pPr>
    </w:p>
    <w:p w:rsidR="00877A63" w:rsidRPr="00F8456E" w:rsidRDefault="00877A63">
      <w:pPr>
        <w:spacing w:after="0"/>
        <w:ind w:left="120"/>
        <w:jc w:val="center"/>
        <w:rPr>
          <w:lang w:val="ru-RU"/>
        </w:rPr>
      </w:pPr>
    </w:p>
    <w:p w:rsidR="00877A63" w:rsidRPr="00F8456E" w:rsidRDefault="00877A63">
      <w:pPr>
        <w:spacing w:after="0"/>
        <w:ind w:left="120"/>
        <w:jc w:val="center"/>
        <w:rPr>
          <w:lang w:val="ru-RU"/>
        </w:rPr>
      </w:pPr>
    </w:p>
    <w:p w:rsidR="00877A63" w:rsidRPr="00F8456E" w:rsidRDefault="00877A63">
      <w:pPr>
        <w:spacing w:after="0"/>
        <w:ind w:left="120"/>
        <w:jc w:val="center"/>
        <w:rPr>
          <w:lang w:val="ru-RU"/>
        </w:rPr>
      </w:pPr>
    </w:p>
    <w:p w:rsidR="00877A63" w:rsidRPr="00F8456E" w:rsidRDefault="00877A63" w:rsidP="00CD64AE">
      <w:pPr>
        <w:spacing w:after="0"/>
        <w:rPr>
          <w:lang w:val="ru-RU"/>
        </w:rPr>
      </w:pPr>
      <w:bookmarkStart w:id="1" w:name="_GoBack"/>
      <w:bookmarkEnd w:id="1"/>
    </w:p>
    <w:p w:rsidR="00877A63" w:rsidRPr="00F8456E" w:rsidRDefault="00877A63" w:rsidP="00F8456E">
      <w:pPr>
        <w:spacing w:after="0"/>
        <w:rPr>
          <w:lang w:val="ru-RU"/>
        </w:rPr>
      </w:pPr>
    </w:p>
    <w:p w:rsidR="00877A63" w:rsidRPr="00F8456E" w:rsidRDefault="00121EFA">
      <w:pPr>
        <w:spacing w:after="0"/>
        <w:ind w:left="120"/>
        <w:jc w:val="center"/>
        <w:rPr>
          <w:lang w:val="ru-RU"/>
        </w:rPr>
      </w:pPr>
      <w:r w:rsidRPr="00F8456E">
        <w:rPr>
          <w:rFonts w:ascii="Times New Roman" w:hAnsi="Times New Roman"/>
          <w:color w:val="000000"/>
          <w:sz w:val="28"/>
          <w:lang w:val="ru-RU"/>
        </w:rPr>
        <w:t>​</w:t>
      </w:r>
      <w:bookmarkStart w:id="2" w:name="f6381b5f-17d8-42b1-af10-bd6acb6f4f9c"/>
      <w:r w:rsidRPr="00F8456E">
        <w:rPr>
          <w:rFonts w:ascii="Times New Roman" w:hAnsi="Times New Roman"/>
          <w:b/>
          <w:color w:val="000000"/>
          <w:sz w:val="28"/>
          <w:lang w:val="ru-RU"/>
        </w:rPr>
        <w:t>с.Иске-Рязап</w:t>
      </w:r>
      <w:bookmarkEnd w:id="2"/>
      <w:r w:rsidRPr="00F8456E">
        <w:rPr>
          <w:rFonts w:ascii="Times New Roman" w:hAnsi="Times New Roman"/>
          <w:b/>
          <w:color w:val="000000"/>
          <w:sz w:val="28"/>
          <w:lang w:val="ru-RU"/>
        </w:rPr>
        <w:t xml:space="preserve">‌ </w:t>
      </w:r>
      <w:bookmarkStart w:id="3" w:name="b7e664f6-9509-4f54-abb4-bee3538f67a4"/>
      <w:r w:rsidRPr="00F8456E">
        <w:rPr>
          <w:rFonts w:ascii="Times New Roman" w:hAnsi="Times New Roman"/>
          <w:b/>
          <w:color w:val="000000"/>
          <w:sz w:val="28"/>
          <w:lang w:val="ru-RU"/>
        </w:rPr>
        <w:t>2023</w:t>
      </w:r>
      <w:bookmarkEnd w:id="3"/>
      <w:r w:rsidRPr="00F8456E">
        <w:rPr>
          <w:rFonts w:ascii="Times New Roman" w:hAnsi="Times New Roman"/>
          <w:b/>
          <w:color w:val="000000"/>
          <w:sz w:val="28"/>
          <w:lang w:val="ru-RU"/>
        </w:rPr>
        <w:t>‌</w:t>
      </w:r>
      <w:r w:rsidRPr="00F8456E">
        <w:rPr>
          <w:rFonts w:ascii="Times New Roman" w:hAnsi="Times New Roman"/>
          <w:color w:val="000000"/>
          <w:sz w:val="28"/>
          <w:lang w:val="ru-RU"/>
        </w:rPr>
        <w:t>​</w:t>
      </w:r>
    </w:p>
    <w:p w:rsidR="00877A63" w:rsidRPr="00F8456E" w:rsidRDefault="00877A63">
      <w:pPr>
        <w:spacing w:after="0"/>
        <w:ind w:left="120"/>
        <w:rPr>
          <w:lang w:val="ru-RU"/>
        </w:rPr>
      </w:pPr>
    </w:p>
    <w:p w:rsidR="00877A63" w:rsidRPr="00F8456E" w:rsidRDefault="00877A63">
      <w:pPr>
        <w:rPr>
          <w:lang w:val="ru-RU"/>
        </w:rPr>
        <w:sectPr w:rsidR="00877A63" w:rsidRPr="00F8456E">
          <w:pgSz w:w="11906" w:h="16383"/>
          <w:pgMar w:top="1134" w:right="850" w:bottom="1134" w:left="1701" w:header="720" w:footer="720" w:gutter="0"/>
          <w:cols w:space="720"/>
        </w:sectPr>
      </w:pPr>
    </w:p>
    <w:p w:rsidR="00877A63" w:rsidRPr="00F8456E" w:rsidRDefault="00121EFA">
      <w:pPr>
        <w:spacing w:after="0" w:line="264" w:lineRule="auto"/>
        <w:ind w:left="120"/>
        <w:jc w:val="both"/>
        <w:rPr>
          <w:lang w:val="ru-RU"/>
        </w:rPr>
      </w:pPr>
      <w:bookmarkStart w:id="4" w:name="block-8670272"/>
      <w:bookmarkEnd w:id="0"/>
      <w:r w:rsidRPr="00F8456E">
        <w:rPr>
          <w:rFonts w:ascii="Times New Roman" w:hAnsi="Times New Roman"/>
          <w:b/>
          <w:color w:val="000000"/>
          <w:sz w:val="28"/>
          <w:lang w:val="ru-RU"/>
        </w:rPr>
        <w:lastRenderedPageBreak/>
        <w:t>ПОЯСНИТЕЛЬНАЯ ЗАПИСКА</w:t>
      </w:r>
    </w:p>
    <w:p w:rsidR="00877A63" w:rsidRPr="00F8456E" w:rsidRDefault="00877A63">
      <w:pPr>
        <w:spacing w:after="0" w:line="264" w:lineRule="auto"/>
        <w:ind w:left="120"/>
        <w:jc w:val="both"/>
        <w:rPr>
          <w:lang w:val="ru-RU"/>
        </w:rPr>
      </w:pP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Программа по истории разработана на основе положений и требований к результатам освоения основной образовательной программы, представленных в ФГОС СОО, а также с учетом федеральной рабочей программы воспитания.</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Согласно своему назначению, программа по истории является ориентиром для составления рабочих авторских программ: она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его распределение по классам и структурирование по разделам и темам курса.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Место предмета «История» в системе общего образования определяется его познавательным и мировоззренческим значением,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Общей целью 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России в мире, важности вклада каждого её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 1945 гг.</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Задачи изучения истории на всех уровнях общего образования определяются федеральными государственными образовательными стандартами.</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lastRenderedPageBreak/>
        <w:t>Для уровня среднего общего образования (10–11 классы) предполагается при сохранении общей с уровнем основного общего образования структуры задач расширение их по следующим параметрам:</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адекватной условиям современного мира;</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F8456E">
        <w:rPr>
          <w:rFonts w:ascii="Times New Roman" w:hAnsi="Times New Roman"/>
          <w:color w:val="000000"/>
          <w:sz w:val="28"/>
          <w:lang w:val="ru-RU"/>
        </w:rPr>
        <w:t>–</w:t>
      </w:r>
      <w:r>
        <w:rPr>
          <w:rFonts w:ascii="Times New Roman" w:hAnsi="Times New Roman"/>
          <w:color w:val="000000"/>
          <w:sz w:val="28"/>
        </w:rPr>
        <w:t>XXI</w:t>
      </w:r>
      <w:r w:rsidRPr="00F8456E">
        <w:rPr>
          <w:rFonts w:ascii="Times New Roman" w:hAnsi="Times New Roman"/>
          <w:color w:val="000000"/>
          <w:sz w:val="28"/>
          <w:lang w:val="ru-RU"/>
        </w:rPr>
        <w:t xml:space="preserve"> вв.;</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формирование исторического мышления, то есть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в углубленных курсах – элементы ориентации на продолжение образования в организациях профессионального образования гуманитарного профиля (Концепция преподавания учебного курса «История России» в образовательных организациях Российской Федерации, реализующих основные образовательные программы.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w:t>
      </w:r>
      <w:bookmarkStart w:id="5" w:name="82a3c4d4-6016-4b94-88b2-2315f4be4bed"/>
      <w:r w:rsidRPr="00F8456E">
        <w:rPr>
          <w:rFonts w:ascii="Times New Roman" w:hAnsi="Times New Roman"/>
          <w:color w:val="000000"/>
          <w:sz w:val="28"/>
          <w:lang w:val="ru-RU"/>
        </w:rPr>
        <w:t>На изучение истории на углублённом уровне отводится 272 часа: в 10 классе – 136 часов (4 часа в неделю), в 11 классе – 136 часов (4 часа в неделю).</w:t>
      </w:r>
      <w:bookmarkEnd w:id="5"/>
      <w:r w:rsidRPr="00F8456E">
        <w:rPr>
          <w:rFonts w:ascii="Times New Roman" w:hAnsi="Times New Roman"/>
          <w:color w:val="000000"/>
          <w:sz w:val="28"/>
          <w:lang w:val="ru-RU"/>
        </w:rPr>
        <w:t>‌‌</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Распределение учебных часов по учебным курсам отечественной и всеобщей истории, а также обобщающего учебного курса истории России с древнейших времен до 1914 г. представлено в таблице 1.</w:t>
      </w:r>
    </w:p>
    <w:p w:rsidR="00877A63" w:rsidRPr="00F8456E" w:rsidRDefault="00121EFA">
      <w:pPr>
        <w:spacing w:after="0" w:line="264" w:lineRule="auto"/>
        <w:ind w:firstLine="600"/>
        <w:jc w:val="right"/>
        <w:rPr>
          <w:lang w:val="ru-RU"/>
        </w:rPr>
      </w:pPr>
      <w:r w:rsidRPr="00F8456E">
        <w:rPr>
          <w:rFonts w:ascii="Times New Roman" w:hAnsi="Times New Roman"/>
          <w:color w:val="000000"/>
          <w:sz w:val="28"/>
          <w:lang w:val="ru-RU"/>
        </w:rPr>
        <w:t>Таблица 1</w:t>
      </w:r>
    </w:p>
    <w:p w:rsidR="00877A63" w:rsidRPr="00F8456E" w:rsidRDefault="00121EFA">
      <w:pPr>
        <w:spacing w:after="0" w:line="264" w:lineRule="auto"/>
        <w:ind w:firstLine="600"/>
        <w:jc w:val="center"/>
        <w:rPr>
          <w:lang w:val="ru-RU"/>
        </w:rPr>
      </w:pPr>
      <w:r w:rsidRPr="00F8456E">
        <w:rPr>
          <w:rFonts w:ascii="Times New Roman" w:hAnsi="Times New Roman"/>
          <w:color w:val="000000"/>
          <w:sz w:val="28"/>
          <w:lang w:val="ru-RU"/>
        </w:rPr>
        <w:t xml:space="preserve">Распределение учебных часов по учебным курсам отечественной </w:t>
      </w:r>
    </w:p>
    <w:p w:rsidR="00877A63" w:rsidRPr="00F8456E" w:rsidRDefault="00121EFA">
      <w:pPr>
        <w:spacing w:after="0" w:line="264" w:lineRule="auto"/>
        <w:ind w:firstLine="600"/>
        <w:jc w:val="center"/>
        <w:rPr>
          <w:lang w:val="ru-RU"/>
        </w:rPr>
      </w:pPr>
      <w:r w:rsidRPr="00F8456E">
        <w:rPr>
          <w:rFonts w:ascii="Times New Roman" w:hAnsi="Times New Roman"/>
          <w:color w:val="000000"/>
          <w:sz w:val="28"/>
          <w:lang w:val="ru-RU"/>
        </w:rPr>
        <w:lastRenderedPageBreak/>
        <w:t>и всеобщей истории, обобщающего учебного курса истории России с древнейших времен до 1914 г.</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1"/>
        <w:gridCol w:w="1857"/>
        <w:gridCol w:w="1305"/>
        <w:gridCol w:w="1848"/>
      </w:tblGrid>
      <w:tr w:rsidR="00877A63">
        <w:trPr>
          <w:trHeight w:val="144"/>
        </w:trPr>
        <w:tc>
          <w:tcPr>
            <w:tcW w:w="790" w:type="dxa"/>
            <w:tcBorders>
              <w:top w:val="single" w:sz="11" w:space="0" w:color="000000"/>
              <w:left w:val="single" w:sz="11" w:space="0" w:color="000000"/>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Класс</w:t>
            </w:r>
          </w:p>
        </w:tc>
        <w:tc>
          <w:tcPr>
            <w:tcW w:w="1857" w:type="dxa"/>
            <w:tcBorders>
              <w:top w:val="single" w:sz="11" w:space="0" w:color="000000"/>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Всеобщая история (ч)</w:t>
            </w:r>
          </w:p>
        </w:tc>
        <w:tc>
          <w:tcPr>
            <w:tcW w:w="1070" w:type="dxa"/>
            <w:tcBorders>
              <w:top w:val="single" w:sz="11" w:space="0" w:color="000000"/>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История России (ч)</w:t>
            </w:r>
          </w:p>
        </w:tc>
        <w:tc>
          <w:tcPr>
            <w:tcW w:w="1406" w:type="dxa"/>
            <w:tcBorders>
              <w:top w:val="single" w:sz="11" w:space="0" w:color="000000"/>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sidRPr="00F8456E">
              <w:rPr>
                <w:rFonts w:ascii="Times New Roman" w:hAnsi="Times New Roman"/>
                <w:color w:val="000000"/>
                <w:sz w:val="24"/>
                <w:lang w:val="ru-RU"/>
              </w:rPr>
              <w:t xml:space="preserve">Обобщающее повторение по курсу «История Россиис древнейших времен до 1914 г.» </w:t>
            </w:r>
            <w:r>
              <w:rPr>
                <w:rFonts w:ascii="Times New Roman" w:hAnsi="Times New Roman"/>
                <w:color w:val="000000"/>
                <w:sz w:val="24"/>
              </w:rPr>
              <w:t>(ч)</w:t>
            </w:r>
          </w:p>
        </w:tc>
      </w:tr>
      <w:tr w:rsidR="00877A63">
        <w:trPr>
          <w:trHeight w:val="144"/>
        </w:trPr>
        <w:tc>
          <w:tcPr>
            <w:tcW w:w="790" w:type="dxa"/>
            <w:tcBorders>
              <w:left w:val="single" w:sz="11" w:space="0" w:color="000000"/>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10 класс</w:t>
            </w:r>
          </w:p>
        </w:tc>
        <w:tc>
          <w:tcPr>
            <w:tcW w:w="1857" w:type="dxa"/>
            <w:tcBorders>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34</w:t>
            </w:r>
          </w:p>
        </w:tc>
        <w:tc>
          <w:tcPr>
            <w:tcW w:w="1070" w:type="dxa"/>
            <w:tcBorders>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102</w:t>
            </w:r>
          </w:p>
        </w:tc>
        <w:tc>
          <w:tcPr>
            <w:tcW w:w="1406" w:type="dxa"/>
            <w:tcBorders>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w:t>
            </w:r>
          </w:p>
        </w:tc>
      </w:tr>
      <w:tr w:rsidR="00877A63">
        <w:trPr>
          <w:trHeight w:val="144"/>
        </w:trPr>
        <w:tc>
          <w:tcPr>
            <w:tcW w:w="790" w:type="dxa"/>
            <w:tcBorders>
              <w:left w:val="single" w:sz="11" w:space="0" w:color="000000"/>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11 класс</w:t>
            </w:r>
          </w:p>
        </w:tc>
        <w:tc>
          <w:tcPr>
            <w:tcW w:w="1857" w:type="dxa"/>
            <w:tcBorders>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24</w:t>
            </w:r>
          </w:p>
        </w:tc>
        <w:tc>
          <w:tcPr>
            <w:tcW w:w="1070" w:type="dxa"/>
            <w:tcBorders>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78</w:t>
            </w:r>
          </w:p>
        </w:tc>
        <w:tc>
          <w:tcPr>
            <w:tcW w:w="1406" w:type="dxa"/>
            <w:tcBorders>
              <w:bottom w:val="single" w:sz="11" w:space="0" w:color="000000"/>
              <w:right w:val="single" w:sz="11" w:space="0" w:color="000000"/>
            </w:tcBorders>
            <w:tcMar>
              <w:top w:w="50" w:type="dxa"/>
              <w:left w:w="100" w:type="dxa"/>
            </w:tcMar>
            <w:vAlign w:val="center"/>
          </w:tcPr>
          <w:p w:rsidR="00877A63" w:rsidRDefault="00121EFA">
            <w:pPr>
              <w:spacing w:after="0"/>
              <w:ind w:left="233"/>
              <w:jc w:val="center"/>
            </w:pPr>
            <w:r>
              <w:rPr>
                <w:rFonts w:ascii="Times New Roman" w:hAnsi="Times New Roman"/>
                <w:color w:val="000000"/>
                <w:sz w:val="24"/>
              </w:rPr>
              <w:t>34</w:t>
            </w:r>
          </w:p>
        </w:tc>
      </w:tr>
    </w:tbl>
    <w:p w:rsidR="00877A63" w:rsidRDefault="00877A63">
      <w:pPr>
        <w:sectPr w:rsidR="00877A63">
          <w:pgSz w:w="11906" w:h="16383"/>
          <w:pgMar w:top="1134" w:right="850" w:bottom="1134" w:left="1701" w:header="720" w:footer="720" w:gutter="0"/>
          <w:cols w:space="720"/>
        </w:sectPr>
      </w:pPr>
    </w:p>
    <w:p w:rsidR="00877A63" w:rsidRDefault="00121EFA">
      <w:pPr>
        <w:spacing w:after="0" w:line="264" w:lineRule="auto"/>
        <w:ind w:left="120"/>
        <w:jc w:val="both"/>
      </w:pPr>
      <w:bookmarkStart w:id="6" w:name="block-8670275"/>
      <w:bookmarkEnd w:id="4"/>
      <w:r>
        <w:rPr>
          <w:rFonts w:ascii="Times New Roman" w:hAnsi="Times New Roman"/>
          <w:b/>
          <w:color w:val="000000"/>
          <w:sz w:val="28"/>
        </w:rPr>
        <w:lastRenderedPageBreak/>
        <w:t>СОДЕРЖАНИЕ ОБУЧЕНИЯ</w:t>
      </w:r>
    </w:p>
    <w:p w:rsidR="00877A63" w:rsidRDefault="00877A63">
      <w:pPr>
        <w:spacing w:after="0" w:line="264" w:lineRule="auto"/>
        <w:ind w:left="120"/>
        <w:jc w:val="both"/>
      </w:pPr>
    </w:p>
    <w:p w:rsidR="00877A63" w:rsidRDefault="00121EFA">
      <w:pPr>
        <w:spacing w:after="0" w:line="264" w:lineRule="auto"/>
        <w:ind w:left="120"/>
        <w:jc w:val="both"/>
      </w:pPr>
      <w:r>
        <w:rPr>
          <w:rFonts w:ascii="Times New Roman" w:hAnsi="Times New Roman"/>
          <w:b/>
          <w:color w:val="000000"/>
          <w:sz w:val="28"/>
        </w:rPr>
        <w:t>10 КЛАСС</w:t>
      </w:r>
    </w:p>
    <w:p w:rsidR="00877A63" w:rsidRDefault="00877A63">
      <w:pPr>
        <w:spacing w:after="0" w:line="264" w:lineRule="auto"/>
        <w:ind w:left="120"/>
        <w:jc w:val="both"/>
      </w:pPr>
    </w:p>
    <w:p w:rsidR="00877A63" w:rsidRDefault="00121EFA">
      <w:pPr>
        <w:spacing w:after="0" w:line="264" w:lineRule="auto"/>
        <w:ind w:firstLine="600"/>
        <w:jc w:val="both"/>
      </w:pPr>
      <w:r>
        <w:rPr>
          <w:rFonts w:ascii="Times New Roman" w:hAnsi="Times New Roman"/>
          <w:b/>
          <w:color w:val="000000"/>
          <w:sz w:val="28"/>
        </w:rPr>
        <w:t xml:space="preserve">Всеобщая история. 1914–1945 гг.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Введение</w:t>
      </w:r>
      <w:r w:rsidRPr="00F8456E">
        <w:rPr>
          <w:rFonts w:ascii="Times New Roman" w:hAnsi="Times New Roman"/>
          <w:color w:val="000000"/>
          <w:sz w:val="28"/>
          <w:lang w:val="ru-RU"/>
        </w:rPr>
        <w:t xml:space="preserve">. Понятие «Новейшее время». Хронологические рамки и периодизация Новейшей истории. Изменение мира в ХХ – начале </w:t>
      </w:r>
      <w:r>
        <w:rPr>
          <w:rFonts w:ascii="Times New Roman" w:hAnsi="Times New Roman"/>
          <w:color w:val="000000"/>
          <w:sz w:val="28"/>
        </w:rPr>
        <w:t>XXI</w:t>
      </w:r>
      <w:r w:rsidRPr="00F8456E">
        <w:rPr>
          <w:rFonts w:ascii="Times New Roman" w:hAnsi="Times New Roman"/>
          <w:color w:val="000000"/>
          <w:sz w:val="28"/>
          <w:lang w:val="ru-RU"/>
        </w:rPr>
        <w:t xml:space="preserve"> в. Ключевые процессы и события Новейшей истории.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 xml:space="preserve">Мир накануне и в годы Первой мировой войны </w:t>
      </w:r>
      <w:r w:rsidRPr="00F8456E">
        <w:rPr>
          <w:rFonts w:ascii="Times New Roman" w:hAnsi="Times New Roman"/>
          <w:color w:val="000000"/>
          <w:sz w:val="28"/>
          <w:lang w:val="ru-RU"/>
        </w:rPr>
        <w:t>(рекомендуется изучать данную тему объединено с темой «Россия в Первой мировой войне (1914–1918)» курса истории России).</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Мир империй – наследие </w:t>
      </w:r>
      <w:r>
        <w:rPr>
          <w:rFonts w:ascii="Times New Roman" w:hAnsi="Times New Roman"/>
          <w:color w:val="000000"/>
          <w:sz w:val="28"/>
        </w:rPr>
        <w:t>XIX</w:t>
      </w:r>
      <w:r w:rsidRPr="00F8456E">
        <w:rPr>
          <w:rFonts w:ascii="Times New Roman" w:hAnsi="Times New Roman"/>
          <w:color w:val="000000"/>
          <w:sz w:val="28"/>
          <w:lang w:val="ru-RU"/>
        </w:rPr>
        <w:t xml:space="preserve"> в. Империализм. Национализм. Старые и новые лидеры индустриального мира. Блоки великих держав: Тройственный союз, Антанта. Российские предложения о разоружении. Гаагские конвенции. Региональные конфликты и войны в конце </w:t>
      </w:r>
      <w:r>
        <w:rPr>
          <w:rFonts w:ascii="Times New Roman" w:hAnsi="Times New Roman"/>
          <w:color w:val="000000"/>
          <w:sz w:val="28"/>
        </w:rPr>
        <w:t>XIX</w:t>
      </w:r>
      <w:r w:rsidRPr="00F8456E">
        <w:rPr>
          <w:rFonts w:ascii="Times New Roman" w:hAnsi="Times New Roman"/>
          <w:color w:val="000000"/>
          <w:sz w:val="28"/>
          <w:lang w:val="ru-RU"/>
        </w:rPr>
        <w:t xml:space="preserve"> – начале ХХ в.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Первая мировая война (1914–1918). Причины Первой мировой войны. Ситуация на Балканах. Убийство в Сараево. Нападение Австро-Венгрии на Сербию. Вступление в войну Германии, России, Франции, Великобритании, Японии, Османской империи.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Италии, Болгарии. Поражение Сербии. Четверной союз. Верденское сражение. Битва на Сомме. Ютландское морское сражение. Вступление в войну Румынии.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Люди на фронтах и в тылу. Националистическая пропаганда. Новые методы ведения войны. Мобилизационная экономика военного времени. Власть и общество в годы войны. Положение населения в тылу воюющих стран. Вынужденные переселения, геноцид. Рост антивоенных настроений.</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Завершающий этап войны. Объявление США войны Германии. Бои на Западном фронте. Революция 1917 г.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Мир в 1918–1939 гг.</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От войны к миру</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lastRenderedPageBreak/>
        <w:t xml:space="preserve">Планы послевоенного устройства мира. 14 пунктов В. Вильсона. Парижская мирная конференция. Версальская система. Лига Наций. Вашингтонская конференция.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Распад империй и революционные события 1918 – начала 1920-х гг. Образование новых национальных государств в Европе после распада Российской, Австро-Венгерской, Османской империй. Великая российская революция и ее влияние на мировую историю. Революционная волна 1918–1919 гг. в Европе. Ноябрьская революция в Германии. Веймарская республика. Создание Коминтерна. Венгерская советская республика.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Страны Европы и Северной Америки в 1920–1930‑е гг.</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Установление авторитарных режимов в странах Европы.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Стабилизация 1920-х гг. Эра процветания в США. Мировой экономический кризис 1929–1933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Рост числа авторитарных режимов в Европе.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Борьба против угрозы фашизма. Тактика единого рабочего фронта и Народного фронта. </w:t>
      </w:r>
      <w:r>
        <w:rPr>
          <w:rFonts w:ascii="Times New Roman" w:hAnsi="Times New Roman"/>
          <w:color w:val="000000"/>
          <w:sz w:val="28"/>
        </w:rPr>
        <w:t>VII</w:t>
      </w:r>
      <w:r w:rsidRPr="00F8456E">
        <w:rPr>
          <w:rFonts w:ascii="Times New Roman" w:hAnsi="Times New Roman"/>
          <w:color w:val="000000"/>
          <w:sz w:val="28"/>
          <w:lang w:val="ru-RU"/>
        </w:rPr>
        <w:t xml:space="preserve"> конгресс Коминтерна.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итоги). Позиции европейских держав в отношении Испании. Советская помощь Испании. Оборона Мадрида. Поражение Испанской республики.</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 xml:space="preserve">Страны Азии в 1918–1930-х гг.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Распад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 с коммунистами. «Великий поход» Красной армии Китая. Япония: наращивание экономического и военного потенциала, начало внешнеполитической агрессии. Национально-освободительное движение в Индии в 1919–1939 гг. Индийский национальный конгресс. М.К. Ганди.</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lastRenderedPageBreak/>
        <w:t xml:space="preserve">Страны Латинской Америки в первой трети ХХ в.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Мексиканская революция. Реформы и революционные движения в латиноамериканских странах. Народный фронт в Чили.</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 xml:space="preserve">Международные отношения в 1920–1930-х гг.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Версальская система и реалии 1920-х гг. Планы Дауэса и Юнга. Советское государство в международных отношениях в 1920‑х гг. Пакт Бриана–Келлога. «Эра пацифизма».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Нарастание агрессии в мире в 1930-х гг. Агрессия Японии против Китая (1931–1933).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 xml:space="preserve">Развитие культуры в 1914–1930-х гг.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Научные открытия первых десятилетий ХХ в. (физика, химия, биология, медицина и другие). Технический прогресс в 1920– 1930-х гг. Изменение облика городов.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1920–1930-х гг. Тоталитаризм и культура. Массовая культура. Олимпийское движение.</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Вторая мировая война</w:t>
      </w:r>
      <w:r w:rsidRPr="00F8456E">
        <w:rPr>
          <w:rFonts w:ascii="Times New Roman" w:hAnsi="Times New Roman"/>
          <w:color w:val="000000"/>
          <w:sz w:val="28"/>
          <w:lang w:val="ru-RU"/>
        </w:rPr>
        <w:t xml:space="preserve"> (рекомендуется изучать данную тему объединенно с темой «Великая Отечественная война (1941–1945)» курса истории России).</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Начало Второй мировой войны. Причины Второй мировой войны. Стратегические планы главных воюющих сторон. Нападение Германии на Польшу и начало мировой войны. Разгром Польши. Присоединение к СССР Западной Белоруссии и Западной Украины. Блицкриг. «Странная война». Советско-финляндская война и ее международные последствия. Захват Германией Дании и Норвегии. Разгром Франции, разделение страны (германская оккупация северной части страны, правительство Виши на юге). Битва за Британию. Вторжение войск Германии и ее союзников на Балканы.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1941 год. Начало Великой Отечественной войны и войны на Тихом океане. Нападение Германии на СССР. Начало Великой Отечественной войны. Планы Германии в отношении СССР (план «Барбаросса», план </w:t>
      </w:r>
      <w:r w:rsidRPr="00F8456E">
        <w:rPr>
          <w:rFonts w:ascii="Times New Roman" w:hAnsi="Times New Roman"/>
          <w:color w:val="000000"/>
          <w:sz w:val="28"/>
          <w:lang w:val="ru-RU"/>
        </w:rPr>
        <w:lastRenderedPageBreak/>
        <w:t xml:space="preserve">«Ост»). Ход событий на советско-германском фронте в 1941 г. Формирование Антигитлеровской коалиции. Атлантическая хартия. Ленд-лиз. Нападение японских войск на Перл-Харбор, вступление США в войну.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Положение в оккупированных странах. Нацистский «новый порядок».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участники, цели и формы борьбы. Восстания в нацистских лагерях. Партизанская война в Югославии.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Коренной перелом в войне. Сталинградская битва. Курская битва. Война в Северной Африке. Сражение при Эль-Аламейне. Высадка союзнических войск в Италии и падение режима Муссолини. Перелом в войне на Тихом океане. Тегеранская конференция. «Большая тройка».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Разгром Германии, Японии и их союзников. Открытие второго фронта в Европе, наступление союзников. Военные операции Красной Армии по освобождению стран Европы в 1944–1945 гг. Освободительные восстания против оккупантов и их пособников в европейских странах. Ялтинская конференция руководителей ведущих держав Антигитлеровской коалиции.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 Роль государств и народов в Победе над нацизмом и милитаризмом. Решающий вклад СССР в Победу Антигитлеровской коалиции и в процесс послевоенного мирного урегулирования.</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Обобщение.</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История России. 1914–1945 гг.</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Введение</w:t>
      </w:r>
      <w:r w:rsidRPr="00F8456E">
        <w:rPr>
          <w:rFonts w:ascii="Times New Roman" w:hAnsi="Times New Roman"/>
          <w:color w:val="000000"/>
          <w:sz w:val="28"/>
          <w:lang w:val="ru-RU"/>
        </w:rPr>
        <w:t>. Периодизация и общая характеристика истории России 1914–1945 гг.</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Россия в годы Первой мировой войны и Великой российской революции</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Россия в Первой мировой войне (1914–1918)</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Россия и мир накануне Первой мировой войны. Вступление России в войну. Геополитические и военно-стратегические планы командования. Участие России в военных действиях 1914–1917 гг. Боевые действия на австро-германском и Кавказском фронтах, взаимодействие с союзниками по </w:t>
      </w:r>
      <w:r w:rsidRPr="00F8456E">
        <w:rPr>
          <w:rFonts w:ascii="Times New Roman" w:hAnsi="Times New Roman"/>
          <w:color w:val="000000"/>
          <w:sz w:val="28"/>
          <w:lang w:val="ru-RU"/>
        </w:rPr>
        <w:lastRenderedPageBreak/>
        <w:t>Антанте. Брусиловский прорыв и его значение. Массовый героизм воинов. Национальные подразделения и женские батальоны в составе русской армии. Людские потери. Плен. Тяготы окопной жизни и изменения в настроениях солдат. Политизация и начало морального разложения армии.</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Благотворительность. Введение государством карточной системы снабжения в городе и разверстки в деревне. Война и реформы: несбывшиеся ожидания.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Нарастание экономического кризиса и смена общественных настроений: от патриотического подъема к усталости от войны и отчаянию.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Эхо войны на окраинах империи: восстание в Средней Азии.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Великая российская революция 1917–1922 гг. 1917 год: от Февраля к Октябрю</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Основные этапы и хронология революционных событий 1917 г. Февраль–март: восстание в Петрограде и падение монархии. Конец Российской империи. Реакция за рубежом. Отклики внутри страны: Москва, периферия, фронт, национальные регионы. Революционная эйфория. Формирование Временного правительства и программа его деятельности. Петроградский Совет рабочих и солдатских депутатов и его декреты. Весна–лето 1917 г.: зыбкое равновесие политических сил при росте влияния большевиков во главе с В.И. Лениным. Июльский кризис и конец двоевластия. Православная церковь. Поместный собор и восстановление </w:t>
      </w:r>
      <w:r w:rsidRPr="00F8456E">
        <w:rPr>
          <w:rFonts w:ascii="Times New Roman" w:hAnsi="Times New Roman"/>
          <w:color w:val="000000"/>
          <w:sz w:val="28"/>
          <w:lang w:val="ru-RU"/>
        </w:rPr>
        <w:lastRenderedPageBreak/>
        <w:t xml:space="preserve">патриаршества. Выступление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Создание коалиционного правительства большевиков и левых эсеров. В.И. Ленин как политический деятель.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Первые революционные преобразования большевиков</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Диктатура пролетариата как главное условие социалистических преобразований. Первые мероприятия большевиков в политической, экономической и социальной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 Декрет о земле и принципы наделения крестьян землей. Отделение Церкви от государства.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Созыв и разгон Учредительного собрания.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Слом старого и создание нового госаппарата. Советы как форма власти. ВЦИК Советов. Совнарком. ВЧК по борьбе с контрреволюцией и саботажем. Создание Высшего совета народного хозяйства (ВСНХ) и территориальных совнархозов.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Первая Конституция РСФСР 1918 г.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Гражданская война и ее последствия</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Установление советской власти в центре и на местах осенью 1917 – весной 1918 г.: центр, Украина, Поволжье, Урал, Сибирь, Дальний Восток, Северный Кавказ и Закавказье, Средняя Азия.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Комуч, Директория, правительства А.В. Колчака, А.И. Деникина и П.Н. Врангеля. Положение населения на территориях антибольшевистских сил. Повстанчество в Гражданской войне. Будни села: красные прод­отряды и белые реквизиции.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Главкизм.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ЧК, комбедов и ревкомов.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lastRenderedPageBreak/>
        <w:t xml:space="preserve">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Причины победы Красной Армии в Гражданской войне. 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Идеология и культура Советской России периода Гражданской войны</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«Несвоевременные мысли» М. Горького. Создание Государственной комиссии по просвещению и Пролеткульта. Наглядная агитация и массовая пропаганда коммунистических идей. «Окна сатиры РОСТА». План монументальной пропаганды. Национализация театров и кинематографа. Издание «Народной библиотеки». Ликбезы.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Повседневная жизнь и общественные настроения. Городской быт: бесплатный транспорт, товары по карточкам, субботники и 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 Изъятие церковных ценностей.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Проблема массовой детской беспризорности. Влияние военной обстановки на психологию населения.</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Наш край в 1914–1922 гг.</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 xml:space="preserve">Советский Союз в 1920–1930-е гг. </w:t>
      </w:r>
    </w:p>
    <w:p w:rsidR="00877A63" w:rsidRPr="00F8456E" w:rsidRDefault="00121EFA">
      <w:pPr>
        <w:spacing w:after="0" w:line="264" w:lineRule="auto"/>
        <w:ind w:firstLine="600"/>
        <w:jc w:val="both"/>
        <w:rPr>
          <w:lang w:val="ru-RU"/>
        </w:rPr>
      </w:pPr>
      <w:r w:rsidRPr="00F8456E">
        <w:rPr>
          <w:rFonts w:ascii="Times New Roman" w:hAnsi="Times New Roman"/>
          <w:b/>
          <w:color w:val="000000"/>
          <w:sz w:val="28"/>
          <w:lang w:val="ru-RU"/>
        </w:rPr>
        <w:t>СССР в годы нэпа (1921–1928)</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w:t>
      </w:r>
      <w:r w:rsidRPr="00F8456E">
        <w:rPr>
          <w:rFonts w:ascii="Times New Roman" w:hAnsi="Times New Roman"/>
          <w:color w:val="000000"/>
          <w:sz w:val="28"/>
          <w:lang w:val="ru-RU"/>
        </w:rPr>
        <w:lastRenderedPageBreak/>
        <w:t xml:space="preserve">Создание Госплана и разработка годовых и пятилетних планов развития народного хозяйства. Попытки внедрения научной организации труда (НОТ) на производстве. Учреждение в СССР звания Героя Труда (1927 г., с 1938 г. – Герой Социалистического Труда).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 Административно-территориальные реформы 1920‑х гг.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Роль И.В. Сталина в создании номенклатуры. Ликвидация оппозиции внутри ВКП(б) к концу 1920‑х гг. </w:t>
      </w:r>
    </w:p>
    <w:p w:rsidR="00877A63" w:rsidRPr="00F8456E" w:rsidRDefault="00121EFA">
      <w:pPr>
        <w:spacing w:after="0" w:line="264" w:lineRule="auto"/>
        <w:ind w:firstLine="600"/>
        <w:jc w:val="both"/>
        <w:rPr>
          <w:lang w:val="ru-RU"/>
        </w:rPr>
      </w:pPr>
      <w:r w:rsidRPr="00F8456E">
        <w:rPr>
          <w:rFonts w:ascii="Times New Roman" w:hAnsi="Times New Roman"/>
          <w:color w:val="000000"/>
          <w:sz w:val="28"/>
          <w:lang w:val="ru-RU"/>
        </w:rPr>
        <w:t xml:space="preserve">Социальная политика большевиков. Положение рабочих и крестьян. Эмансипация женщин. Молодежная политика. Социальные 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w:t>
      </w:r>
    </w:p>
    <w:p w:rsidR="00877A63" w:rsidRPr="00AA40C1" w:rsidRDefault="00121EFA">
      <w:pPr>
        <w:spacing w:after="0" w:line="264" w:lineRule="auto"/>
        <w:ind w:firstLine="600"/>
        <w:jc w:val="both"/>
        <w:rPr>
          <w:lang w:val="ru-RU"/>
        </w:rPr>
      </w:pPr>
      <w:r w:rsidRPr="00F8456E">
        <w:rPr>
          <w:rFonts w:ascii="Times New Roman" w:hAnsi="Times New Roman"/>
          <w:color w:val="000000"/>
          <w:sz w:val="28"/>
          <w:lang w:val="ru-RU"/>
        </w:rPr>
        <w:t xml:space="preserve">Деревенский социум: кулаки, середняки и бедняки. Сельскохозяйственные коммуны, артели и ТОЗы. </w:t>
      </w:r>
      <w:r w:rsidRPr="00AA40C1">
        <w:rPr>
          <w:rFonts w:ascii="Times New Roman" w:hAnsi="Times New Roman"/>
          <w:color w:val="000000"/>
          <w:sz w:val="28"/>
          <w:lang w:val="ru-RU"/>
        </w:rPr>
        <w:t>Отходничество. Сдача земли в аренду.</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 xml:space="preserve">Советский Союз в 1929–1941 гг.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Коллективизация сельского хозяйства и ее трагические последствия. Раскулачивание. Сопротивление крестьян. Становление колхозного строя. Создание МТС. Национальные и региональные особенности коллективизации. Голод в СССР в 1932–1933 гг. как следствие коллективизации.</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Крупнейшие стройки первых пятилеток в центре и национальных республиках. Днепрострой. Горьковский автозавод. Сталинградский и Харьковский тракторные заводы, Турксиб. Строительство Московского метрополитена. Создание новых отраслей промышленности. Иностранные </w:t>
      </w:r>
      <w:r w:rsidRPr="00AA40C1">
        <w:rPr>
          <w:rFonts w:ascii="Times New Roman" w:hAnsi="Times New Roman"/>
          <w:color w:val="000000"/>
          <w:sz w:val="28"/>
          <w:lang w:val="ru-RU"/>
        </w:rPr>
        <w:lastRenderedPageBreak/>
        <w:t xml:space="preserve">специалисты и технологии на стройках СССР. Форсирование военного производства и освоения новой техники. Ужесточение трудового законодательства. Нарастание негативных тенденций в экономике.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Результаты, цена и издержки модернизации. Превращение СССР в аграрно-индустриальную державу. Ликвидация безработицы. Успехи и противоречия урбанизации.</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Утверждение культа личности Сталина. Малые «культы» представителей советской элиты и региональных руководителей.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Массовые политические репрессии 1937–1938 гг. «Враг народа». Национальные операции НКВД.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Роль принудительного труда в осуществлении индустриализации и в освоении труднодоступных территорий.</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Советская социальная и национальная политика 1930-х гг. Пропаганда и реальные достижения. Конституция СССР 1936 г.</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 xml:space="preserve">Культурное пространство советского общества в 1920–1930-е гг.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Повседневная жизнь и общественные настроения в годы нэпа. Повышение общего уровня жизни. Нэпманы и отношение к ним в обществе.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«Коммунистическое чванство». Падение трудовой дисциплины. Разрушение традиционной морали. Отношение к семье, браку, воспитанию детей. Советские обряды и праздники. Наступление на религию. «Союз воинствующих безбожников». Обновленческое движение в Церкви. Положение нехристианских конфессий.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Культура периода нэпа. Пролеткульт и нэпманская культура. Борьба с безграмотностью. Сельские избы-читальни. Основные направления в литературе и архитектуре. Футуризм.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 Культура и идеология. Академия наук и Коммунистическая академия, Институты красной профессуры.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Рабселькоры. Развитие спорта. </w:t>
      </w:r>
      <w:r w:rsidRPr="00AA40C1">
        <w:rPr>
          <w:rFonts w:ascii="Times New Roman" w:hAnsi="Times New Roman"/>
          <w:color w:val="000000"/>
          <w:sz w:val="28"/>
          <w:lang w:val="ru-RU"/>
        </w:rPr>
        <w:lastRenderedPageBreak/>
        <w:t xml:space="preserve">Освоение Арктики. Рекорды летчиков. Эпопея челюскинцев. Престижность военной профессии и научно-инженерного труда. Учреждение звания Героя Советского Союза (1934) и первые награждения.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Становление советской культуры и ее основные характеристики. Создание творческих союзов и их роль в пропаганде советской культуры. Социалистический реализм как художественный метод.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Литература и кинематограф 1930-х гг. Культура русского зарубежья.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Наука в 1930-е гг. Академия наук СССР. Создание новых научных центров: ВАСХНИЛ, ФИАН, РНИИ и других. Выдающиеся ученые и конструкторы гражданской и военной техники. Формирование национальной интеллигенции.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Общественные настроения. Повседневность 1930-х гг. 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миграции населения. Жилищная проблема. Условия труда и быта на стройках пятилеток. Коллективные формы быта.</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Возвращение к традиционным ценностям в середине 1930‑х гг. Досуг в городе. Парки культуры и отдыха. ВСХВ в Москве. Образцовые универмаги. Пионерия и комсомол. Военно-спортивные организации. Материнство и детство в 1930‑е гг. Жизнь в деревне. Трудодни. Единоличники. Личные подсобные хозяйства колхозников.</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 xml:space="preserve">Внешняя политика СССР в 1920–1930-е гг. </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Проблема царских долгов. Договор в Рапалло. Выход СССР из международной изоляции. Вступление СССР в Лигу Наций.</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 и ситуация на Дальнем Востоке в конце 1930-х гг.</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w:t>
      </w:r>
      <w:r w:rsidRPr="00AA40C1">
        <w:rPr>
          <w:rFonts w:ascii="Times New Roman" w:hAnsi="Times New Roman"/>
          <w:color w:val="000000"/>
          <w:sz w:val="28"/>
          <w:lang w:val="ru-RU"/>
        </w:rPr>
        <w:lastRenderedPageBreak/>
        <w:t>Бессарабии, Северной Буковины, Западной Украины и Западной Белоруссии. Катынская трагедия.</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 xml:space="preserve">Наш край в 1920–1930-х гг. </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 xml:space="preserve">Великая Отечественная война (1941–1945) </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Первый период войны (июнь 1941 – осень 1942 г.)</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 (блицкрига).</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зимой–весной 1942 г. Неудача Ржевско-Вяземской операции. Битва за Воронеж. Итоги и значение Московской битвы.</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Блокада Ленинграда. Героизм и трагедия гражданского населения. Эвакуация ленинградцев. Дорога жизни.</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Начало массового сопротивления врагу. Праведники народов мира. Восстания в нацистских лагерях. Развертывание партизанского движения.</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Коренной перелом в ходе войны (осень 1942 – 1943 г.)</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Сталинградская битва. Германское наступление весной–летом 1942 г. Поражение советских войск в Крыму. Битва за Кавказ. Оборона Сталинграда. Дом Павлова. Окружение неприятельской группировки под Сталинградом и </w:t>
      </w:r>
      <w:r w:rsidRPr="00AA40C1">
        <w:rPr>
          <w:rFonts w:ascii="Times New Roman" w:hAnsi="Times New Roman"/>
          <w:color w:val="000000"/>
          <w:sz w:val="28"/>
          <w:lang w:val="ru-RU"/>
        </w:rPr>
        <w:lastRenderedPageBreak/>
        <w:t>наступление на Ржевском направлении. Разгром окруженных под Сталинградом гитлеровцев. Итоги и значение победы Красной Армии под Сталинградом.</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Прорыв блокады Ленинграда в январе 1943 г. Значение героического сопротивления Ленинграда.</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Сотрудничество с врагом (коллаборационизм): формы, причины, масштабы. Создание гитлеровцами воинских формирований из советских военнопленных. Русская освободительная армия и другие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 </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Человек и война: единство фронта и тыла</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 Добровольные взносы в фонд обороны. Помощь эвакуированным.</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 Создание Суворовских и Нахимовских училищ.</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Фронтовые корреспонденты. Выступления фронтовых концертных бригад. Песенное творчество и фольклор. Кино военных лет. Государство и Церковь в годы войны. 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союзниками.</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lastRenderedPageBreak/>
        <w:t>СССР и союзники. Проблема второго фронта. Ленд-лиз. Тегеранская конференция 1943 г. Французский авиационный полк «Нормандия–Неман», а также польские и чехословацкие воинские части на советско-германском фронте.</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Победа СССР в Великой Отечественной войне</w:t>
      </w:r>
      <w:r w:rsidRPr="00AA40C1">
        <w:rPr>
          <w:rFonts w:ascii="Times New Roman" w:hAnsi="Times New Roman"/>
          <w:color w:val="000000"/>
          <w:sz w:val="28"/>
          <w:lang w:val="ru-RU"/>
        </w:rPr>
        <w:t>. Окончание Второй мировой войны (1944 – сентябрь 1945 г.).</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Завершение освобождения территории СССР. Освобождение Правобережной Украины и Крыма. Операция «Багратион»: наступление советских войск в Белоруссии, освобождение Прибалтики.</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Боевые действия в Восточной и Центральной Европе и освободительная миссия Красной Армии. Боевое содружество Красной Армии и войск стран Антигитлеровской коалиции. Встреча на Эльбе.</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Битва за Берлин и окончание войны в Европе. Висло-Одерская операция. Капитуляция Германии. Репатриация советских граждан в ходе войны и после ее окончания.</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Война и общество. Военно-экономическое превосходство СССР над Германией в 1944–1945 гг. Восстановление хозяйства в освобожденных районах. Начало советского атомного проекта. Реэвакуация и нормализация повседневной жизни. ГУЛАГ. Депортации репрессированных народов. Взаимоотношения государства и Церкви. Поместный собор 1945 г.</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Антигитлеровская коалиция. Открытие второго фронта в Европе. Ялтинская конференция 1945 г.: основные решения и дискуссии. Обязательство Советского Союза выступить против Японии. Потсдамская конференция. Судьба послевоенной Германии. Политика денацификации, демилитаризации, демонополизации, демократизации (четыре «Д»). Решение проблемы репараций.</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Советско-японская война 1945 г. Разгром Квантунской армии. Боевые действия в Маньчжурии, на Сахалине и Курильских островах. Освобождение Курил. Ядерные бомбардировки японских городов американской авиацией и их последствия.</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Создание ООН. Конференция в Сан-Франциско в июне 1945 г. Устав ООН. Истоки холодной войны. Осуждение главных военных преступников. Нюрнбергский и Токийский судебные процессы.</w:t>
      </w:r>
    </w:p>
    <w:p w:rsidR="00877A63" w:rsidRPr="00AA40C1" w:rsidRDefault="00121EFA">
      <w:pPr>
        <w:spacing w:after="0" w:line="264" w:lineRule="auto"/>
        <w:ind w:firstLine="600"/>
        <w:jc w:val="both"/>
        <w:rPr>
          <w:lang w:val="ru-RU"/>
        </w:rPr>
      </w:pPr>
      <w:r w:rsidRPr="00AA40C1">
        <w:rPr>
          <w:rFonts w:ascii="Times New Roman" w:hAnsi="Times New Roman"/>
          <w:color w:val="000000"/>
          <w:sz w:val="28"/>
          <w:lang w:val="ru-RU"/>
        </w:rPr>
        <w:t xml:space="preserve">Итоги Великой Отечественной и Второй мировой войны. Решающий вклад СССР в Победу Антигитлеровской коалиции. Людские и материальные потери. Изменения политической карты мира. Влияние всемирно-исторической Победы СССР на развитие национально-освободительного движения в странах Азии и Африки. </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t xml:space="preserve">Наш край в 1941–1945 гг. </w:t>
      </w:r>
    </w:p>
    <w:p w:rsidR="00877A63" w:rsidRPr="00AA40C1" w:rsidRDefault="00121EFA">
      <w:pPr>
        <w:spacing w:after="0" w:line="264" w:lineRule="auto"/>
        <w:ind w:firstLine="600"/>
        <w:jc w:val="both"/>
        <w:rPr>
          <w:lang w:val="ru-RU"/>
        </w:rPr>
      </w:pPr>
      <w:r w:rsidRPr="00AA40C1">
        <w:rPr>
          <w:rFonts w:ascii="Times New Roman" w:hAnsi="Times New Roman"/>
          <w:b/>
          <w:color w:val="000000"/>
          <w:sz w:val="28"/>
          <w:lang w:val="ru-RU"/>
        </w:rPr>
        <w:lastRenderedPageBreak/>
        <w:t>Обобщение.</w:t>
      </w:r>
    </w:p>
    <w:p w:rsidR="00877A63" w:rsidRPr="00AA40C1" w:rsidRDefault="00877A63">
      <w:pPr>
        <w:spacing w:after="0" w:line="264" w:lineRule="auto"/>
        <w:ind w:left="120"/>
        <w:jc w:val="both"/>
        <w:rPr>
          <w:lang w:val="ru-RU"/>
        </w:rPr>
      </w:pPr>
    </w:p>
    <w:p w:rsidR="00877A63" w:rsidRPr="00861918" w:rsidRDefault="00121EFA">
      <w:pPr>
        <w:spacing w:after="0" w:line="264" w:lineRule="auto"/>
        <w:ind w:left="120"/>
        <w:jc w:val="both"/>
        <w:rPr>
          <w:lang w:val="ru-RU"/>
        </w:rPr>
      </w:pPr>
      <w:r w:rsidRPr="00861918">
        <w:rPr>
          <w:rFonts w:ascii="Times New Roman" w:hAnsi="Times New Roman"/>
          <w:b/>
          <w:color w:val="000000"/>
          <w:sz w:val="28"/>
          <w:lang w:val="ru-RU"/>
        </w:rPr>
        <w:t>11 КЛАСС</w:t>
      </w:r>
      <w:r w:rsidRPr="00861918">
        <w:rPr>
          <w:rFonts w:ascii="Times New Roman" w:hAnsi="Times New Roman"/>
          <w:color w:val="000000"/>
          <w:sz w:val="28"/>
          <w:lang w:val="ru-RU"/>
        </w:rPr>
        <w:t xml:space="preserve"> </w:t>
      </w:r>
    </w:p>
    <w:p w:rsidR="00877A63" w:rsidRPr="00861918" w:rsidRDefault="00877A63">
      <w:pPr>
        <w:spacing w:after="0" w:line="264" w:lineRule="auto"/>
        <w:ind w:left="120"/>
        <w:jc w:val="both"/>
        <w:rPr>
          <w:lang w:val="ru-RU"/>
        </w:rPr>
      </w:pP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Всеобщая история. 1945–2022 гг.</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Введение</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Мир во второй половине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 События конца 1980‑х – начала 1990-х гг. в СССР и странах Центральной и Восточной Европы. Концепции нового миропорядка.</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122.7.1.2. Страны Северной Америки и Европы во второй половине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От мира к холодной войне. Речь У. Черчилля в Фултоне. Доктрина Трумэна. План Маршалла. Раскол Германии и образование двух германских государств. Формирование двух блоков (НАТО и ЕС, СЭВ и ОВД). Биполярный мир.</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Соединенные Штаты Америки. Послевоенный экономический подъем. Развитие постиндустриального общества.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Развитие отношений с СССР, Российской Федерацией.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w:t>
      </w:r>
      <w:r>
        <w:rPr>
          <w:rFonts w:ascii="Times New Roman" w:hAnsi="Times New Roman"/>
          <w:color w:val="000000"/>
          <w:sz w:val="28"/>
        </w:rPr>
        <w:t>V</w:t>
      </w:r>
      <w:r w:rsidRPr="00861918">
        <w:rPr>
          <w:rFonts w:ascii="Times New Roman" w:hAnsi="Times New Roman"/>
          <w:color w:val="000000"/>
          <w:sz w:val="28"/>
          <w:lang w:val="ru-RU"/>
        </w:rPr>
        <w:t xml:space="preserve"> республики во Франции. Лейбористы и консерваторы в Великобритании. Политические системы и лидеры европейских стран во второй половине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«Скандинавская модель» социально-экономического развития. «Бурные шестидесятые». Падение диктатур в Греции, Португалии, Испании. Экономические кризисы 1970‑х – начала 1980-х гг. Неоконсерватизм. Предпосылки и этапы европейской интеграции. Европейский союз (структура, формы экономического и политического сотрудничества, эволюция).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lastRenderedPageBreak/>
        <w:t xml:space="preserve">Страны Центральной и Восточной Европы во второй половине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Революции второй половины 1940-х гг. и установление коммунистических режимов. Достижения и проблемы социалистического развития в 1950‑е гг. Выступления в ГДР (1953), Польше и Венгрии (1956). Поиски своего пути в странах региона. Югославская модель социализма. Пражская весна 1968 г. и ее подавление. Движение «Солидарность» в Польше. Перестройка в СССР и страны восточного блока. События 1989–1991 гг. в странах Центральной и Восточной Европы, изменения в политическом развитии, экономических системах. Распад Варшавского договора,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w:t>
      </w:r>
      <w:r>
        <w:rPr>
          <w:rFonts w:ascii="Times New Roman" w:hAnsi="Times New Roman"/>
          <w:color w:val="000000"/>
          <w:sz w:val="28"/>
        </w:rPr>
        <w:t>XXI</w:t>
      </w:r>
      <w:r w:rsidRPr="00861918">
        <w:rPr>
          <w:rFonts w:ascii="Times New Roman" w:hAnsi="Times New Roman"/>
          <w:color w:val="000000"/>
          <w:sz w:val="28"/>
          <w:lang w:val="ru-RU"/>
        </w:rPr>
        <w:t xml:space="preserve"> в.: экономика, политика, внешнеполитическая ориентация, участие в интеграционных процессах. </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 xml:space="preserve">Страны Азии, Африки во второй половине ХХ – начале </w:t>
      </w:r>
      <w:r>
        <w:rPr>
          <w:rFonts w:ascii="Times New Roman" w:hAnsi="Times New Roman"/>
          <w:b/>
          <w:color w:val="000000"/>
          <w:sz w:val="28"/>
        </w:rPr>
        <w:t>XXI</w:t>
      </w:r>
      <w:r w:rsidRPr="00861918">
        <w:rPr>
          <w:rFonts w:ascii="Times New Roman" w:hAnsi="Times New Roman"/>
          <w:b/>
          <w:color w:val="000000"/>
          <w:sz w:val="28"/>
          <w:lang w:val="ru-RU"/>
        </w:rPr>
        <w:t xml:space="preserve"> в.: проблемы и пути модернизации</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Страны Восточной, Юго-Восточной и Южной Азии. Освободительная борьба и провозглашение национальных государств в регионе. Выбор путей развития. Проблемы внешнеполитической ориентации. Китай: гражданская война, провозглашение республики, социалистический эксперимент, Мао Цзэдун и маоизм, экономические реформы конца 1970-х –1980‑х гг. и их роль в модернизации страны, современное развитие и международный статус Китая. Разделение Вьетнама и Кореи на государства с разным общественно-политическим строем. Индия: провозглашение независимости, курс Неру, начало ускоренной индустриализации, внутренняя и внешняя политика современного индийского государства.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Япония после Второй мировой войны: от поражения к лидерству. Восстановление суверенитета страны. Японское экономическое чудо. Успехи модернизации. Новые индустриальные страны (Сингапур, Южная Корея).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Страны Ближнего Востока и Северной Африки. Турция: политическое развитие, процесс модернизации. Иран: реформы 1960–1970-х гг., исламская революция. Афганистан: смена политических режимов, роль внешних сил.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Провозглашение независимых государств на Ближнем Востоке и в Северной Африке. Палестинская проблема. Создание государства Израиль. Египет: выбор путей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«Арабская весна» и смена политических режимов в начале 2010-х гг. Гражданская война в Сирии.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lastRenderedPageBreak/>
        <w:t>Страны Тропической и Южной Африки. Этапы провозглашения независимости («год Африки», 1970–1980-е гг.). Выбор путей развития. Попытки утверждения демократических режимов и установление диктатур. Система апартеида на юге Африки и ее падение. Сепаратизм. Гражданские войны и этнические конфликты в Африке.</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 xml:space="preserve">Страны Латинской Америки во второй половине ХХ – начале </w:t>
      </w:r>
      <w:r>
        <w:rPr>
          <w:rFonts w:ascii="Times New Roman" w:hAnsi="Times New Roman"/>
          <w:b/>
          <w:color w:val="000000"/>
          <w:sz w:val="28"/>
        </w:rPr>
        <w:t>XXI</w:t>
      </w:r>
      <w:r w:rsidRPr="00861918">
        <w:rPr>
          <w:rFonts w:ascii="Times New Roman" w:hAnsi="Times New Roman"/>
          <w:b/>
          <w:color w:val="000000"/>
          <w:sz w:val="28"/>
          <w:lang w:val="ru-RU"/>
        </w:rPr>
        <w:t xml:space="preserve"> в.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Правоавторитарные диктатуры. «Левый поворот» в конце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 xml:space="preserve">Международные отношения во второй половине ХХ – начале </w:t>
      </w:r>
      <w:r>
        <w:rPr>
          <w:rFonts w:ascii="Times New Roman" w:hAnsi="Times New Roman"/>
          <w:b/>
          <w:color w:val="000000"/>
          <w:sz w:val="28"/>
        </w:rPr>
        <w:t>XXI</w:t>
      </w:r>
      <w:r w:rsidRPr="00861918">
        <w:rPr>
          <w:rFonts w:ascii="Times New Roman" w:hAnsi="Times New Roman"/>
          <w:b/>
          <w:color w:val="000000"/>
          <w:sz w:val="28"/>
          <w:lang w:val="ru-RU"/>
        </w:rPr>
        <w:t xml:space="preserve"> в.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(Берлинский кризис, Корейская война, война в Индокитае, Суэцкий кризис, Кубинский кризис). Создание Движения неприсоединения. Гонка вооружений. Война во Вьетнаме.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Разрядка международной напряженности в конце 1960-х – первой половине 1970-х гг. Договор о запрещении ядерных испытаний в трех средах. Договор о нераспространении ядерного оружия (1968). Пражская весна 1968 г. и ввод войск государств – участников ОВД в Чехословакию. Доктрина Брежнева.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в странах Восточной Европы. Распад СССР и восточного блока.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Международные отношения в конце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От биполярного к многополюсному миру. Россия в современном мире. Тенденции и проблемы европейской интеграции. Региональная интеграция. Военные конфликты. Международный терроризм. </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 xml:space="preserve">Развитие науки и культуры во второй половине ХХ – начале </w:t>
      </w:r>
      <w:r>
        <w:rPr>
          <w:rFonts w:ascii="Times New Roman" w:hAnsi="Times New Roman"/>
          <w:b/>
          <w:color w:val="000000"/>
          <w:sz w:val="28"/>
        </w:rPr>
        <w:t>XXI</w:t>
      </w:r>
      <w:r w:rsidRPr="00861918">
        <w:rPr>
          <w:rFonts w:ascii="Times New Roman" w:hAnsi="Times New Roman"/>
          <w:b/>
          <w:color w:val="000000"/>
          <w:sz w:val="28"/>
          <w:lang w:val="ru-RU"/>
        </w:rPr>
        <w:t xml:space="preserve"> в.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Развитие науки во второй половине ХХ в. (ядерная физика, химия, биология, медицина). Научно-техническая революция. Использование </w:t>
      </w:r>
      <w:r w:rsidRPr="00861918">
        <w:rPr>
          <w:rFonts w:ascii="Times New Roman" w:hAnsi="Times New Roman"/>
          <w:color w:val="000000"/>
          <w:sz w:val="28"/>
          <w:lang w:val="ru-RU"/>
        </w:rPr>
        <w:lastRenderedPageBreak/>
        <w:t xml:space="preserve">ядерной энергии в мирных целях. Достижения в области космонавтики (СССР, США). Развитие электротехники и робототехники. Компьютерная революция. Интернет.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Изменение условий труда и быта людей во второй половине ХХ – начале </w:t>
      </w:r>
      <w:r>
        <w:rPr>
          <w:rFonts w:ascii="Times New Roman" w:hAnsi="Times New Roman"/>
          <w:color w:val="000000"/>
          <w:sz w:val="28"/>
        </w:rPr>
        <w:t>XXI</w:t>
      </w:r>
      <w:r w:rsidRPr="00861918">
        <w:rPr>
          <w:rFonts w:ascii="Times New Roman" w:hAnsi="Times New Roman"/>
          <w:color w:val="000000"/>
          <w:sz w:val="28"/>
          <w:lang w:val="ru-RU"/>
        </w:rPr>
        <w:t xml:space="preserve"> в. Растущий динамизм движения человека во времени и пространстве. Распространение телевидения, развитие СМИ, их место в жизни современного общества, индивида.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Течения и стили в художественной культуре второй половины ХХ – начала </w:t>
      </w:r>
      <w:r>
        <w:rPr>
          <w:rFonts w:ascii="Times New Roman" w:hAnsi="Times New Roman"/>
          <w:color w:val="000000"/>
          <w:sz w:val="28"/>
        </w:rPr>
        <w:t>XXI</w:t>
      </w:r>
      <w:r w:rsidRPr="00861918">
        <w:rPr>
          <w:rFonts w:ascii="Times New Roman" w:hAnsi="Times New Roman"/>
          <w:color w:val="000000"/>
          <w:sz w:val="28"/>
          <w:lang w:val="ru-RU"/>
        </w:rPr>
        <w:t xml:space="preserve"> в.: от модернизма к постмодернизму. Литература: поколения и индивидуальности писателей. Развитие архитектуры: новые технологии, концепции, художественные решения. Живопись. Дизайн. Музыка: развитие традиций и авангардные течения. Джаз. Рок-музыка. Кинематограф: технические достижения, жанровое многообразие. Киногерои как общественное явление. Массовая культура. Молодежная культура. Глобальное и национальное в современной культуре. </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Современный мир</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Глобализация, интеграция и проблемы национальных интересов.</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Обобщение.</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 xml:space="preserve">История России. 1945–2022 гг. </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Введение</w:t>
      </w:r>
      <w:r w:rsidRPr="00861918">
        <w:rPr>
          <w:rFonts w:ascii="Times New Roman" w:hAnsi="Times New Roman"/>
          <w:color w:val="000000"/>
          <w:sz w:val="28"/>
          <w:lang w:val="ru-RU"/>
        </w:rPr>
        <w:t xml:space="preserve">. Периодизация и общая характеристика истории СССР, России 1945 – начала 2020-х гг. </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 xml:space="preserve">СССР в 1945–1991 гг. </w:t>
      </w:r>
    </w:p>
    <w:p w:rsidR="00877A63" w:rsidRPr="00861918" w:rsidRDefault="00121EFA">
      <w:pPr>
        <w:spacing w:after="0" w:line="264" w:lineRule="auto"/>
        <w:ind w:firstLine="600"/>
        <w:jc w:val="both"/>
        <w:rPr>
          <w:lang w:val="ru-RU"/>
        </w:rPr>
      </w:pPr>
      <w:r w:rsidRPr="00861918">
        <w:rPr>
          <w:rFonts w:ascii="Times New Roman" w:hAnsi="Times New Roman"/>
          <w:b/>
          <w:color w:val="000000"/>
          <w:sz w:val="28"/>
          <w:lang w:val="ru-RU"/>
        </w:rPr>
        <w:t xml:space="preserve">СССР в 1945–1953 гг. </w:t>
      </w:r>
    </w:p>
    <w:p w:rsidR="00877A63" w:rsidRPr="00861918" w:rsidRDefault="00121EFA">
      <w:pPr>
        <w:spacing w:after="0" w:line="264" w:lineRule="auto"/>
        <w:ind w:firstLine="600"/>
        <w:jc w:val="both"/>
        <w:rPr>
          <w:lang w:val="ru-RU"/>
        </w:rPr>
      </w:pPr>
      <w:r w:rsidRPr="00861918">
        <w:rPr>
          <w:rFonts w:ascii="Times New Roman" w:hAnsi="Times New Roman"/>
          <w:color w:val="000000"/>
          <w:sz w:val="28"/>
          <w:lang w:val="ru-RU"/>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Эйфория Победы. Разруха. Обострение 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 </w:t>
      </w:r>
    </w:p>
    <w:p w:rsidR="00877A63" w:rsidRPr="00CD64AE" w:rsidRDefault="00121EFA">
      <w:pPr>
        <w:spacing w:after="0" w:line="264" w:lineRule="auto"/>
        <w:ind w:firstLine="600"/>
        <w:jc w:val="both"/>
        <w:rPr>
          <w:lang w:val="ru-RU"/>
        </w:rPr>
      </w:pPr>
      <w:r w:rsidRPr="00861918">
        <w:rPr>
          <w:rFonts w:ascii="Times New Roman" w:hAnsi="Times New Roman"/>
          <w:color w:val="000000"/>
          <w:sz w:val="28"/>
          <w:lang w:val="ru-RU"/>
        </w:rPr>
        <w:t xml:space="preserve">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Помощь не затронутых войной национальных республик в восстановлении западных регионов СССР. </w:t>
      </w:r>
      <w:r w:rsidRPr="00CD64AE">
        <w:rPr>
          <w:rFonts w:ascii="Times New Roman" w:hAnsi="Times New Roman"/>
          <w:color w:val="000000"/>
          <w:sz w:val="28"/>
          <w:lang w:val="ru-RU"/>
        </w:rPr>
        <w:t xml:space="preserve">Репарации, их размеры и значение </w:t>
      </w:r>
      <w:r w:rsidRPr="00CD64AE">
        <w:rPr>
          <w:rFonts w:ascii="Times New Roman" w:hAnsi="Times New Roman"/>
          <w:color w:val="000000"/>
          <w:sz w:val="28"/>
          <w:lang w:val="ru-RU"/>
        </w:rPr>
        <w:lastRenderedPageBreak/>
        <w:t xml:space="preserve">для экономики. Советский атомный проект, его успехи и значение. Начало гонки вооружений.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Т. Лысенко и лысенковщина.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Положение в «старых» и «новых» республиках.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Рост влияния СССР на международной арене. Первые шаги ООН. Начало холодной войны. Доктрина Трумэна.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Коминформбюро.</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Организация Североатлантического договора (НАТО). Создание по инициативе СССР Организации Варшавского договора. Война в Корее.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Наш край в 1945 – начале 1950-х гг.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СССР в середине 1950-х – первой половине 1960-х гг.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Первые признаки наступления оттепели в политике, экономике, культурной сфере. </w:t>
      </w:r>
      <w:r>
        <w:rPr>
          <w:rFonts w:ascii="Times New Roman" w:hAnsi="Times New Roman"/>
          <w:color w:val="000000"/>
          <w:sz w:val="28"/>
        </w:rPr>
        <w:t>XX</w:t>
      </w:r>
      <w:r w:rsidRPr="00CD64AE">
        <w:rPr>
          <w:rFonts w:ascii="Times New Roman" w:hAnsi="Times New Roman"/>
          <w:color w:val="000000"/>
          <w:sz w:val="28"/>
          <w:lang w:val="ru-RU"/>
        </w:rPr>
        <w:t xml:space="preserve"> съезд партии и разоблачение культа личности Сталина. Реакция на доклад Хрущева в стране и мире. Внутрипартийная демократизация.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Попытка отстранения Н.С. Хрущева от власти в 1957 г. «Антипартийная группа». Утверждение единоличной власти Хрущева.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Поэтические вечера в Политехническом музее. Образование и наука. Приоткрытие железного занавеса. Всемирный фестиваль молодежи и студентов 1957 г. Популярные формы досуга. </w:t>
      </w:r>
      <w:r w:rsidRPr="00CD64AE">
        <w:rPr>
          <w:rFonts w:ascii="Times New Roman" w:hAnsi="Times New Roman"/>
          <w:color w:val="000000"/>
          <w:sz w:val="28"/>
          <w:lang w:val="ru-RU"/>
        </w:rPr>
        <w:lastRenderedPageBreak/>
        <w:t xml:space="preserve">Развитие внутреннего и международного туризма. Начало Московских кинофестивалей. Роль телевидения в жизни общества. Легитимация моды и попытки создания советской моды. Неофициальная культура. Неформальные формы общественной жизни. Стиляги. Хрущев и интеллигенция. Антирелигиозные кампании. Гонения на Церковь. Диссиденты. Самиздат и тамиздат.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Социально-экономическое развитие СССР. «Догнать и перегнать Америку». Попытки решения продовольственной проблемы. Освоение целинных земель.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Научно-техническая революция в СССР. Перемены в научно-технической политике.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Первые советские ЭВМ. Появление гражданской реактивной авиации. Влияние НТР на перемены в повседневной жизни людей.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Реформы в промышленности. Переход от отраслевой системы управления к совнархозам. Расширение прав союзных республик.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ХХ</w:t>
      </w:r>
      <w:r>
        <w:rPr>
          <w:rFonts w:ascii="Times New Roman" w:hAnsi="Times New Roman"/>
          <w:color w:val="000000"/>
          <w:sz w:val="28"/>
        </w:rPr>
        <w:t>II</w:t>
      </w:r>
      <w:r w:rsidRPr="00CD64AE">
        <w:rPr>
          <w:rFonts w:ascii="Times New Roman" w:hAnsi="Times New Roman"/>
          <w:color w:val="000000"/>
          <w:sz w:val="28"/>
          <w:lang w:val="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 Массовое жилищное строительство, хрущевки. Рост доходов населения и дефицит товаров народного потребления.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Внешняя политика. Новый курс советской внешней политики: от конфронтации к диалогу.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Венгерские события 1956 г. Распад колониальной системы и борьба за влияние в странах третьего мира.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Конец оттепели. Нарастание негативных тенденций в обществе. Кризис доверия власти. Новочеркасские события. Смещение Н.С. Хрущева. Оценка Хрущева и его реформ современниками и историками.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Наш край в 1953–1964 гг.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Советское государство и общество в середине 1960-х – начале 1980-х гг.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Приход к власти Л.И. Брежнева: его окружение и смена политического курса. Поиски идеологических ориентиров. Десталинизация и ресталинизация.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Экономические реформы 1960-х гг. Новые ориентиры аграрной политики. Косыгинская реформа. Конституция СССР 1977 г. Концепция «развитого социализма».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Советские научные и технические приоритеты. МГУ им. М.В. Ломоносова. Академия наук СССР. Новосибирский Академгородок. Замедление научно-технического прогресса в СССР. Отставание от Запада в производительности труда. Лунная гонка с США. Успехи в математике. Создание топливно-энергетического комплекса (ТЭК).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Дефициты и очереди.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Идейная и духовная жизнь советского общества. Развитие физкультуры и спорта в СССР. </w:t>
      </w:r>
      <w:r>
        <w:rPr>
          <w:rFonts w:ascii="Times New Roman" w:hAnsi="Times New Roman"/>
          <w:color w:val="000000"/>
          <w:sz w:val="28"/>
        </w:rPr>
        <w:t>XXII</w:t>
      </w:r>
      <w:r w:rsidRPr="00CD64AE">
        <w:rPr>
          <w:rFonts w:ascii="Times New Roman" w:hAnsi="Times New Roman"/>
          <w:color w:val="000000"/>
          <w:sz w:val="28"/>
          <w:lang w:val="ru-RU"/>
        </w:rPr>
        <w:t xml:space="preserve"> летние Олимпийские игры 1980 г. в Москве. Литература и искусство: поиски новых путей. Авторское кино. Авангардное искусство. Неформалы (КСП, движение КВН и другие). Диссидентский вызов. Первые правозащитные выступления. А.Д. Сахаров и А.И. </w:t>
      </w:r>
      <w:r w:rsidRPr="00CD64AE">
        <w:rPr>
          <w:rFonts w:ascii="Times New Roman" w:hAnsi="Times New Roman"/>
          <w:color w:val="000000"/>
          <w:sz w:val="28"/>
          <w:lang w:val="ru-RU"/>
        </w:rPr>
        <w:lastRenderedPageBreak/>
        <w:t xml:space="preserve">Солженицын. Религиозные искания. Национальные движения. Борьба с инакомыслием. Судебные процессы. Цензура и самиздат.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Доктрина Брежнева.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Л.И. Брежнев в оценках современников и историков.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Наш край в 1964–1985 гг. (1ч в рамках общего количества часов данной темы).</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Политика перестройки. Распад СССР (1985–1991)</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Появление коммерческих банков. Принятие закона о приватизации государственных предприятий.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Гласность и плюрализм.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Концепция «социализма с человеческим лицом». Вторая волна десталинизации. История страны как фактор политической жизни. Отношение к войне в Афганистане. Неформальные политические объединения.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Демократизация советской политической системы. </w:t>
      </w:r>
      <w:r>
        <w:rPr>
          <w:rFonts w:ascii="Times New Roman" w:hAnsi="Times New Roman"/>
          <w:color w:val="000000"/>
          <w:sz w:val="28"/>
        </w:rPr>
        <w:t>XIX</w:t>
      </w:r>
      <w:r w:rsidRPr="00CD64AE">
        <w:rPr>
          <w:rFonts w:ascii="Times New Roman" w:hAnsi="Times New Roman"/>
          <w:color w:val="000000"/>
          <w:sz w:val="28"/>
          <w:lang w:val="ru-RU"/>
        </w:rPr>
        <w:t xml:space="preserve">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Образование оппозиционной Межрегиональной депутатской группы. Демократы первой волны, их лидеры и программы.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w:t>
      </w:r>
      <w:r>
        <w:rPr>
          <w:rFonts w:ascii="Times New Roman" w:hAnsi="Times New Roman"/>
          <w:color w:val="000000"/>
          <w:sz w:val="28"/>
        </w:rPr>
        <w:t>I</w:t>
      </w:r>
      <w:r w:rsidRPr="00CD64AE">
        <w:rPr>
          <w:rFonts w:ascii="Times New Roman" w:hAnsi="Times New Roman"/>
          <w:color w:val="000000"/>
          <w:sz w:val="28"/>
          <w:lang w:val="ru-RU"/>
        </w:rPr>
        <w:t xml:space="preserve">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Учреждение в РСФСР Конституционного суда и складывание системы разделения властей. Дестабилизирующая роль «войны законов» (союзного и республиканского законодательства). Углубление политического кризиса.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Усиление центробежных тенденций и угрозы распада СССР. Провозглашение независимости Литвой, Эстонией и Латвией. Ситуация на Северном Кавказе. Декларация о государственном суверенитете РСФСР. Дискуссии о путях обновления Союза ССР. План автономизации – предоставления автономиям статуса союзных республик. Ново-Огаревский процесс и попытки подписания нового Союзного договора. Парад суверенитетов. Референдум о сохранении СССР и введении поста Президента РСФСР.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Превращение экономического кризиса в стране в ведущий политический фактор. Нарастание разбалансированности в экономике. Государственный и коммерческий секторы. Конверсия оборонных предприятий.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Принятие принципиального решения об отказе от планово-директивной экономики и о переходе к рынку. Разработка союзным и российским руководством программ перехода к рыночной экономике. Радикализация </w:t>
      </w:r>
      <w:r w:rsidRPr="00CD64AE">
        <w:rPr>
          <w:rFonts w:ascii="Times New Roman" w:hAnsi="Times New Roman"/>
          <w:color w:val="000000"/>
          <w:sz w:val="28"/>
          <w:lang w:val="ru-RU"/>
        </w:rPr>
        <w:lastRenderedPageBreak/>
        <w:t xml:space="preserve">общественных настроений. Забастовочное движение. Новый этап в государственно-конфессиональных отношениях.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Ликвидация союзного правительства и центральных органов управления. Референдум о независимости Украины.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Решение проблемы советского ядерного оружия. Россия как преемник СССР на международной арене.</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Наш край в 1985–1991 гг.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Обобщение.</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Российская Федерация в 1992–2022 гг.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Становление новой России (1992–1999)</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Б.Н. Ельцин и его окружение. Общественная поддержка курса реформ. Взаимодействие ветвей власти на первом этапе преобразований. Предоставление Б.Н. Ельцину дополнительных полномочий для успешного проведения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Долларизация экономики.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ее значение. Полномочия Президента как 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 Итоги радикальных преобразований 1992–1993 гг.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Договор с Татарстаном как способ восстановления федеративных отношений с республикой и территориальной </w:t>
      </w:r>
      <w:r w:rsidRPr="00CD64AE">
        <w:rPr>
          <w:rFonts w:ascii="Times New Roman" w:hAnsi="Times New Roman"/>
          <w:color w:val="000000"/>
          <w:sz w:val="28"/>
          <w:lang w:val="ru-RU"/>
        </w:rPr>
        <w:lastRenderedPageBreak/>
        <w:t xml:space="preserve">целостности страны. Взаимоотношения центра и субъектов Федерации. Опасность исламского фундаментализма. Военно-политический кризис в Чеченской Республике.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Корректировка курса реформ и попытки стабилизации экономики. Роль иностранных займов. Проблема сбора налогов и стимулирования инвестиций.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и залоговые аукционы. Вывод денежных активов из страны. Дефолт 1998 г. и его последствия.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Повседневная жизнь россиян в условиях реформ. Общественные настроения в зеркале социологических исследований. Представления о либерализме и демократии. Проблемы формирования гражданского общества.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«Новые русские» и их образ жизни. Решение проблем социально незащищенных слоев.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Проблемы русскоязычного населения в бывших республиках СССР.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Вступление России в «Большую семерку».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Президентские выборы 1996 г. Правительства В.С. Черномырдина и Е.М. Примакова. Обострение ситуации на Северном Кавказе. Вторжение террористических группировок в Дагестан. Выборы в Государственную Думу 1999 г. Добровольная отставка Б.Н. Ельцина.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Наш край в 1992–1999 гг.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Россия в ХХ</w:t>
      </w:r>
      <w:r>
        <w:rPr>
          <w:rFonts w:ascii="Times New Roman" w:hAnsi="Times New Roman"/>
          <w:b/>
          <w:color w:val="000000"/>
          <w:sz w:val="28"/>
        </w:rPr>
        <w:t>I</w:t>
      </w:r>
      <w:r w:rsidRPr="00CD64AE">
        <w:rPr>
          <w:rFonts w:ascii="Times New Roman" w:hAnsi="Times New Roman"/>
          <w:b/>
          <w:color w:val="000000"/>
          <w:sz w:val="28"/>
          <w:lang w:val="ru-RU"/>
        </w:rPr>
        <w:t xml:space="preserve"> в.: вызовы времени и задачи модернизации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w:t>
      </w:r>
      <w:r w:rsidRPr="00CD64AE">
        <w:rPr>
          <w:rFonts w:ascii="Times New Roman" w:hAnsi="Times New Roman"/>
          <w:color w:val="000000"/>
          <w:sz w:val="28"/>
          <w:lang w:val="ru-RU"/>
        </w:rPr>
        <w:lastRenderedPageBreak/>
        <w:t xml:space="preserve">внешней политики. Государственная Дума. Многопартийность. Политические партии и электорат.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 Экономическое развитие в 2000-е гг.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Президент Д.А. Медведев, премьер-министр В.В. Путин. Основные направления внешней и внутренней политики. Проблема стабильности и преемственности власти.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другие). Начало конституционной реформы (2020).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Человек и общество в конце </w:t>
      </w:r>
      <w:r>
        <w:rPr>
          <w:rFonts w:ascii="Times New Roman" w:hAnsi="Times New Roman"/>
          <w:color w:val="000000"/>
          <w:sz w:val="28"/>
        </w:rPr>
        <w:t>XX</w:t>
      </w:r>
      <w:r w:rsidRPr="00CD64AE">
        <w:rPr>
          <w:rFonts w:ascii="Times New Roman" w:hAnsi="Times New Roman"/>
          <w:color w:val="000000"/>
          <w:sz w:val="28"/>
          <w:lang w:val="ru-RU"/>
        </w:rPr>
        <w:t xml:space="preserve"> – начале </w:t>
      </w:r>
      <w:r>
        <w:rPr>
          <w:rFonts w:ascii="Times New Roman" w:hAnsi="Times New Roman"/>
          <w:color w:val="000000"/>
          <w:sz w:val="28"/>
        </w:rPr>
        <w:t>XXI</w:t>
      </w:r>
      <w:r w:rsidRPr="00CD64AE">
        <w:rPr>
          <w:rFonts w:ascii="Times New Roman" w:hAnsi="Times New Roman"/>
          <w:color w:val="000000"/>
          <w:sz w:val="28"/>
          <w:lang w:val="ru-RU"/>
        </w:rPr>
        <w:t xml:space="preserve">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Демографическая статистика.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ее результаты. </w:t>
      </w:r>
      <w:r>
        <w:rPr>
          <w:rFonts w:ascii="Times New Roman" w:hAnsi="Times New Roman"/>
          <w:color w:val="000000"/>
          <w:sz w:val="28"/>
        </w:rPr>
        <w:t>XXII</w:t>
      </w:r>
      <w:r w:rsidRPr="00CD64AE">
        <w:rPr>
          <w:rFonts w:ascii="Times New Roman" w:hAnsi="Times New Roman"/>
          <w:color w:val="000000"/>
          <w:sz w:val="28"/>
          <w:lang w:val="ru-RU"/>
        </w:rPr>
        <w:t xml:space="preserve"> Олимпийские и </w:t>
      </w:r>
      <w:r>
        <w:rPr>
          <w:rFonts w:ascii="Times New Roman" w:hAnsi="Times New Roman"/>
          <w:color w:val="000000"/>
          <w:sz w:val="28"/>
        </w:rPr>
        <w:t>XI</w:t>
      </w:r>
      <w:r w:rsidRPr="00CD64AE">
        <w:rPr>
          <w:rFonts w:ascii="Times New Roman" w:hAnsi="Times New Roman"/>
          <w:color w:val="000000"/>
          <w:sz w:val="28"/>
          <w:lang w:val="ru-RU"/>
        </w:rPr>
        <w:t xml:space="preserve">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Повседневная жизнь. Социальная дифференциация. Качество, 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Внешняя политика в конце </w:t>
      </w:r>
      <w:r>
        <w:rPr>
          <w:rFonts w:ascii="Times New Roman" w:hAnsi="Times New Roman"/>
          <w:color w:val="000000"/>
          <w:sz w:val="28"/>
        </w:rPr>
        <w:t>XX</w:t>
      </w:r>
      <w:r w:rsidRPr="00CD64AE">
        <w:rPr>
          <w:rFonts w:ascii="Times New Roman" w:hAnsi="Times New Roman"/>
          <w:color w:val="000000"/>
          <w:sz w:val="28"/>
          <w:lang w:val="ru-RU"/>
        </w:rPr>
        <w:t xml:space="preserve"> – начале </w:t>
      </w:r>
      <w:r>
        <w:rPr>
          <w:rFonts w:ascii="Times New Roman" w:hAnsi="Times New Roman"/>
          <w:color w:val="000000"/>
          <w:sz w:val="28"/>
        </w:rPr>
        <w:t>XXI</w:t>
      </w:r>
      <w:r w:rsidRPr="00CD64AE">
        <w:rPr>
          <w:rFonts w:ascii="Times New Roman" w:hAnsi="Times New Roman"/>
          <w:color w:val="000000"/>
          <w:sz w:val="28"/>
          <w:lang w:val="ru-RU"/>
        </w:rPr>
        <w:t xml:space="preserve"> 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Утверждение новой Концепции внешней политики Российской Федерации (2000)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Формирование Единого экономического пространства (ЕЭП) и Евразийского экономического союза (ЕАЭС). Газовые споры с Украиной. Миротворческие миссии России. Приднестровье. Россия в условиях нападения Грузии на Южную Осетию в 2008 г. (операция по принуждению Грузии к миру).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Введение США и их союзниками политических и экономических санкций против России и их последствия. Специальная военная операция на Украине.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Религия, наука и культура России в конце </w:t>
      </w:r>
      <w:r>
        <w:rPr>
          <w:rFonts w:ascii="Times New Roman" w:hAnsi="Times New Roman"/>
          <w:color w:val="000000"/>
          <w:sz w:val="28"/>
        </w:rPr>
        <w:t>XX</w:t>
      </w:r>
      <w:r w:rsidRPr="00CD64AE">
        <w:rPr>
          <w:rFonts w:ascii="Times New Roman" w:hAnsi="Times New Roman"/>
          <w:color w:val="000000"/>
          <w:sz w:val="28"/>
          <w:lang w:val="ru-RU"/>
        </w:rPr>
        <w:t xml:space="preserve"> – начале </w:t>
      </w:r>
      <w:r>
        <w:rPr>
          <w:rFonts w:ascii="Times New Roman" w:hAnsi="Times New Roman"/>
          <w:color w:val="000000"/>
          <w:sz w:val="28"/>
        </w:rPr>
        <w:t>XXI</w:t>
      </w:r>
      <w:r w:rsidRPr="00CD64AE">
        <w:rPr>
          <w:rFonts w:ascii="Times New Roman" w:hAnsi="Times New Roman"/>
          <w:color w:val="000000"/>
          <w:sz w:val="28"/>
          <w:lang w:val="ru-RU"/>
        </w:rPr>
        <w:t xml:space="preserve"> 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Повышение общественной роли СМИ и Интернета. Коммерциализация культуры. Ведущие тенденции в развитии образования и науки. Реформа Академии наук. Модернизация образовательной системы. Основные достижения российских ученых и недостаточная востребованность результатов их научной деятельности.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Религиозные конфессии и повышение их роли в жизни страны. Предоставление Церкви налоговых льгот. Передача государством зданий и предметов культа для религиозных нужд.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Наш край в 2000 – начале 2020-х гг. (2 ч в рамках общего количества часов данной темы).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122.8. Обобщающее повторение по курсу «История России с древнейших времен до 1914 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Обобщающее повторение данного учебного курса предназначено для систематизации, обобщения и углубления знаний обучающихся по истории России и истории зарубежных стран с древнейших времен до 1914 г., а также формирования и развитие у обучающихся умений, представленных в ФГОС СОО. Высокая степень овладения предметными знаниями и умениями позволит выпускникам успешно пройти государственную итоговую аттестацию.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Обобщающее повторение в 11 классе предполагает более высокий уровень теоретических рассуждений и обобщений по сравнению с изучением учебного материала по истории России и всеобщей истории на уровне основного общего образования. Это означает совершенствование методики преподавания предмета в направлении применения педагогических технологий, нацеленных на повышение эффективности обучения обучающихся, использование многофакторного подхода к истории России и всеобщей истории, рассмотрение на уроках дискуссионных вопросов, использование элементов историографии на уроках и другое Преподавание всеобщей истории в рамках обобщающего повторения в 11 классе осуществляется в контексте истории России. Это означает, что в ходе преподавания истории России устанавливаются хронологические и пространственные связи между событиями истории России и истории зарубежных стран, проводятся исторические аналогии между событиями, явлениями, процессами истории России и всеобщей истории, их причинами и </w:t>
      </w:r>
      <w:r w:rsidRPr="00CD64AE">
        <w:rPr>
          <w:rFonts w:ascii="Times New Roman" w:hAnsi="Times New Roman"/>
          <w:color w:val="000000"/>
          <w:sz w:val="28"/>
          <w:lang w:val="ru-RU"/>
        </w:rPr>
        <w:lastRenderedPageBreak/>
        <w:t>последствиями, выявляется общее и особенное в историческом развитии России и зарубежных стран, определяются причины различий.</w:t>
      </w:r>
    </w:p>
    <w:p w:rsidR="00877A63" w:rsidRPr="00CD64AE" w:rsidRDefault="00121EFA">
      <w:pPr>
        <w:spacing w:after="0" w:line="264" w:lineRule="auto"/>
        <w:ind w:firstLine="600"/>
        <w:jc w:val="center"/>
        <w:rPr>
          <w:lang w:val="ru-RU"/>
        </w:rPr>
      </w:pPr>
      <w:r w:rsidRPr="00CD64AE">
        <w:rPr>
          <w:rFonts w:ascii="Times New Roman" w:hAnsi="Times New Roman"/>
          <w:color w:val="000000"/>
          <w:sz w:val="28"/>
          <w:lang w:val="ru-RU"/>
        </w:rPr>
        <w:t>Рекомендуемое распределение учебного времени для повторения учебного курса «История России с древнейших времен до 1914 г.»</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858"/>
        <w:gridCol w:w="5705"/>
      </w:tblGrid>
      <w:tr w:rsidR="00877A63">
        <w:trPr>
          <w:trHeight w:val="144"/>
        </w:trPr>
        <w:tc>
          <w:tcPr>
            <w:tcW w:w="4774" w:type="dxa"/>
            <w:tcMar>
              <w:top w:w="50" w:type="dxa"/>
              <w:left w:w="100" w:type="dxa"/>
            </w:tcMar>
            <w:vAlign w:val="center"/>
          </w:tcPr>
          <w:p w:rsidR="00877A63" w:rsidRDefault="00121EFA">
            <w:pPr>
              <w:spacing w:after="0" w:line="264" w:lineRule="auto"/>
              <w:ind w:left="228"/>
              <w:jc w:val="center"/>
            </w:pPr>
            <w:r>
              <w:rPr>
                <w:rFonts w:ascii="Times New Roman" w:hAnsi="Times New Roman"/>
                <w:color w:val="000000"/>
                <w:sz w:val="24"/>
              </w:rPr>
              <w:t>Разделы</w:t>
            </w:r>
          </w:p>
        </w:tc>
        <w:tc>
          <w:tcPr>
            <w:tcW w:w="7494" w:type="dxa"/>
            <w:tcMar>
              <w:top w:w="50" w:type="dxa"/>
              <w:left w:w="100" w:type="dxa"/>
            </w:tcMar>
            <w:vAlign w:val="center"/>
          </w:tcPr>
          <w:p w:rsidR="00877A63" w:rsidRDefault="00121EFA">
            <w:pPr>
              <w:spacing w:after="0" w:line="264" w:lineRule="auto"/>
              <w:ind w:left="228"/>
              <w:jc w:val="center"/>
            </w:pPr>
            <w:r>
              <w:rPr>
                <w:rFonts w:ascii="Times New Roman" w:hAnsi="Times New Roman"/>
                <w:color w:val="000000"/>
                <w:sz w:val="24"/>
              </w:rPr>
              <w:t>Количество часов</w:t>
            </w:r>
          </w:p>
        </w:tc>
      </w:tr>
      <w:tr w:rsidR="00877A63">
        <w:trPr>
          <w:trHeight w:val="144"/>
        </w:trPr>
        <w:tc>
          <w:tcPr>
            <w:tcW w:w="4774" w:type="dxa"/>
            <w:tcMar>
              <w:top w:w="50" w:type="dxa"/>
              <w:left w:w="100" w:type="dxa"/>
            </w:tcMar>
            <w:vAlign w:val="center"/>
          </w:tcPr>
          <w:p w:rsidR="00877A63" w:rsidRPr="00CD64AE" w:rsidRDefault="00121EFA">
            <w:pPr>
              <w:spacing w:after="0" w:line="264" w:lineRule="auto"/>
              <w:ind w:left="228"/>
              <w:jc w:val="center"/>
              <w:rPr>
                <w:lang w:val="ru-RU"/>
              </w:rPr>
            </w:pPr>
            <w:r>
              <w:rPr>
                <w:rFonts w:ascii="Times New Roman" w:hAnsi="Times New Roman"/>
                <w:color w:val="000000"/>
                <w:sz w:val="24"/>
              </w:rPr>
              <w:t>I</w:t>
            </w:r>
            <w:r w:rsidRPr="00CD64AE">
              <w:rPr>
                <w:rFonts w:ascii="Times New Roman" w:hAnsi="Times New Roman"/>
                <w:color w:val="000000"/>
                <w:sz w:val="24"/>
                <w:lang w:val="ru-RU"/>
              </w:rPr>
              <w:t xml:space="preserve"> От Руси к Российскому государству</w:t>
            </w:r>
          </w:p>
        </w:tc>
        <w:tc>
          <w:tcPr>
            <w:tcW w:w="7494" w:type="dxa"/>
            <w:tcMar>
              <w:top w:w="50" w:type="dxa"/>
              <w:left w:w="100" w:type="dxa"/>
            </w:tcMar>
            <w:vAlign w:val="center"/>
          </w:tcPr>
          <w:p w:rsidR="00877A63" w:rsidRDefault="00121EFA">
            <w:pPr>
              <w:spacing w:after="0" w:line="264" w:lineRule="auto"/>
              <w:ind w:left="228"/>
              <w:jc w:val="center"/>
            </w:pPr>
            <w:r>
              <w:rPr>
                <w:rFonts w:ascii="Times New Roman" w:hAnsi="Times New Roman"/>
                <w:color w:val="000000"/>
                <w:sz w:val="24"/>
              </w:rPr>
              <w:t>7</w:t>
            </w:r>
          </w:p>
        </w:tc>
      </w:tr>
      <w:tr w:rsidR="00877A63">
        <w:trPr>
          <w:trHeight w:val="144"/>
        </w:trPr>
        <w:tc>
          <w:tcPr>
            <w:tcW w:w="4774" w:type="dxa"/>
            <w:tcMar>
              <w:top w:w="50" w:type="dxa"/>
              <w:left w:w="100" w:type="dxa"/>
            </w:tcMar>
            <w:vAlign w:val="center"/>
          </w:tcPr>
          <w:p w:rsidR="00877A63" w:rsidRPr="00CD64AE" w:rsidRDefault="00121EFA">
            <w:pPr>
              <w:spacing w:after="0" w:line="264" w:lineRule="auto"/>
              <w:ind w:left="228"/>
              <w:jc w:val="center"/>
              <w:rPr>
                <w:lang w:val="ru-RU"/>
              </w:rPr>
            </w:pPr>
            <w:r>
              <w:rPr>
                <w:rFonts w:ascii="Times New Roman" w:hAnsi="Times New Roman"/>
                <w:color w:val="000000"/>
                <w:sz w:val="24"/>
              </w:rPr>
              <w:t>II</w:t>
            </w:r>
            <w:r w:rsidRPr="00CD64AE">
              <w:rPr>
                <w:rFonts w:ascii="Times New Roman" w:hAnsi="Times New Roman"/>
                <w:color w:val="000000"/>
                <w:sz w:val="24"/>
                <w:lang w:val="ru-RU"/>
              </w:rPr>
              <w:t xml:space="preserve"> Россия в </w:t>
            </w:r>
            <w:r>
              <w:rPr>
                <w:rFonts w:ascii="Times New Roman" w:hAnsi="Times New Roman"/>
                <w:color w:val="000000"/>
                <w:sz w:val="24"/>
              </w:rPr>
              <w:t>XVI</w:t>
            </w:r>
            <w:r w:rsidRPr="00CD64AE">
              <w:rPr>
                <w:rFonts w:ascii="Times New Roman" w:hAnsi="Times New Roman"/>
                <w:color w:val="000000"/>
                <w:sz w:val="24"/>
                <w:lang w:val="ru-RU"/>
              </w:rPr>
              <w:t>–</w:t>
            </w:r>
            <w:r>
              <w:rPr>
                <w:rFonts w:ascii="Times New Roman" w:hAnsi="Times New Roman"/>
                <w:color w:val="000000"/>
                <w:sz w:val="24"/>
              </w:rPr>
              <w:t>XVII</w:t>
            </w:r>
            <w:r w:rsidRPr="00CD64AE">
              <w:rPr>
                <w:rFonts w:ascii="Times New Roman" w:hAnsi="Times New Roman"/>
                <w:color w:val="000000"/>
                <w:sz w:val="24"/>
                <w:lang w:val="ru-RU"/>
              </w:rPr>
              <w:t xml:space="preserve"> вв.: от великого княжества к царству</w:t>
            </w:r>
          </w:p>
        </w:tc>
        <w:tc>
          <w:tcPr>
            <w:tcW w:w="7494" w:type="dxa"/>
            <w:tcMar>
              <w:top w:w="50" w:type="dxa"/>
              <w:left w:w="100" w:type="dxa"/>
            </w:tcMar>
            <w:vAlign w:val="center"/>
          </w:tcPr>
          <w:p w:rsidR="00877A63" w:rsidRDefault="00121EFA">
            <w:pPr>
              <w:spacing w:after="0" w:line="264" w:lineRule="auto"/>
              <w:ind w:left="228"/>
              <w:jc w:val="center"/>
            </w:pPr>
            <w:r>
              <w:rPr>
                <w:rFonts w:ascii="Times New Roman" w:hAnsi="Times New Roman"/>
                <w:color w:val="000000"/>
                <w:sz w:val="24"/>
              </w:rPr>
              <w:t>8</w:t>
            </w:r>
          </w:p>
        </w:tc>
      </w:tr>
      <w:tr w:rsidR="00877A63">
        <w:trPr>
          <w:trHeight w:val="144"/>
        </w:trPr>
        <w:tc>
          <w:tcPr>
            <w:tcW w:w="4774" w:type="dxa"/>
            <w:tcMar>
              <w:top w:w="50" w:type="dxa"/>
              <w:left w:w="100" w:type="dxa"/>
            </w:tcMar>
            <w:vAlign w:val="center"/>
          </w:tcPr>
          <w:p w:rsidR="00877A63" w:rsidRPr="00CD64AE" w:rsidRDefault="00121EFA">
            <w:pPr>
              <w:spacing w:after="0" w:line="264" w:lineRule="auto"/>
              <w:ind w:left="228"/>
              <w:jc w:val="center"/>
              <w:rPr>
                <w:lang w:val="ru-RU"/>
              </w:rPr>
            </w:pPr>
            <w:r>
              <w:rPr>
                <w:rFonts w:ascii="Times New Roman" w:hAnsi="Times New Roman"/>
                <w:color w:val="000000"/>
                <w:sz w:val="24"/>
              </w:rPr>
              <w:t>III</w:t>
            </w:r>
            <w:r w:rsidRPr="00CD64AE">
              <w:rPr>
                <w:rFonts w:ascii="Times New Roman" w:hAnsi="Times New Roman"/>
                <w:color w:val="000000"/>
                <w:sz w:val="24"/>
                <w:lang w:val="ru-RU"/>
              </w:rPr>
              <w:t xml:space="preserve"> Россия в конце </w:t>
            </w:r>
            <w:r>
              <w:rPr>
                <w:rFonts w:ascii="Times New Roman" w:hAnsi="Times New Roman"/>
                <w:color w:val="000000"/>
                <w:sz w:val="24"/>
              </w:rPr>
              <w:t>XVII</w:t>
            </w:r>
            <w:r w:rsidRPr="00CD64AE">
              <w:rPr>
                <w:rFonts w:ascii="Times New Roman" w:hAnsi="Times New Roman"/>
                <w:color w:val="000000"/>
                <w:sz w:val="24"/>
                <w:lang w:val="ru-RU"/>
              </w:rPr>
              <w:t>–</w:t>
            </w:r>
            <w:r>
              <w:rPr>
                <w:rFonts w:ascii="Times New Roman" w:hAnsi="Times New Roman"/>
                <w:color w:val="000000"/>
                <w:sz w:val="24"/>
              </w:rPr>
              <w:t>XVIII</w:t>
            </w:r>
            <w:r w:rsidRPr="00CD64AE">
              <w:rPr>
                <w:rFonts w:ascii="Times New Roman" w:hAnsi="Times New Roman"/>
                <w:color w:val="000000"/>
                <w:sz w:val="24"/>
                <w:lang w:val="ru-RU"/>
              </w:rPr>
              <w:t xml:space="preserve"> в.: от царства к империи</w:t>
            </w:r>
          </w:p>
        </w:tc>
        <w:tc>
          <w:tcPr>
            <w:tcW w:w="7494" w:type="dxa"/>
            <w:tcMar>
              <w:top w:w="50" w:type="dxa"/>
              <w:left w:w="100" w:type="dxa"/>
            </w:tcMar>
            <w:vAlign w:val="center"/>
          </w:tcPr>
          <w:p w:rsidR="00877A63" w:rsidRDefault="00121EFA">
            <w:pPr>
              <w:spacing w:after="0" w:line="264" w:lineRule="auto"/>
              <w:ind w:left="228"/>
              <w:jc w:val="center"/>
            </w:pPr>
            <w:r>
              <w:rPr>
                <w:rFonts w:ascii="Times New Roman" w:hAnsi="Times New Roman"/>
                <w:color w:val="000000"/>
                <w:sz w:val="24"/>
              </w:rPr>
              <w:t>9</w:t>
            </w:r>
          </w:p>
        </w:tc>
      </w:tr>
      <w:tr w:rsidR="00877A63">
        <w:trPr>
          <w:trHeight w:val="144"/>
        </w:trPr>
        <w:tc>
          <w:tcPr>
            <w:tcW w:w="4774" w:type="dxa"/>
            <w:tcMar>
              <w:top w:w="50" w:type="dxa"/>
              <w:left w:w="100" w:type="dxa"/>
            </w:tcMar>
            <w:vAlign w:val="center"/>
          </w:tcPr>
          <w:p w:rsidR="00877A63" w:rsidRPr="00CD64AE" w:rsidRDefault="00121EFA">
            <w:pPr>
              <w:spacing w:after="0" w:line="264" w:lineRule="auto"/>
              <w:ind w:left="228"/>
              <w:jc w:val="center"/>
              <w:rPr>
                <w:lang w:val="ru-RU"/>
              </w:rPr>
            </w:pPr>
            <w:r>
              <w:rPr>
                <w:rFonts w:ascii="Times New Roman" w:hAnsi="Times New Roman"/>
                <w:color w:val="000000"/>
                <w:sz w:val="24"/>
              </w:rPr>
              <w:t>IV</w:t>
            </w:r>
            <w:r w:rsidRPr="00CD64AE">
              <w:rPr>
                <w:rFonts w:ascii="Times New Roman" w:hAnsi="Times New Roman"/>
                <w:color w:val="000000"/>
                <w:sz w:val="24"/>
                <w:lang w:val="ru-RU"/>
              </w:rPr>
              <w:t xml:space="preserve"> Российская империя в </w:t>
            </w:r>
            <w:r>
              <w:rPr>
                <w:rFonts w:ascii="Times New Roman" w:hAnsi="Times New Roman"/>
                <w:color w:val="000000"/>
                <w:sz w:val="24"/>
              </w:rPr>
              <w:t>XIX</w:t>
            </w:r>
            <w:r w:rsidRPr="00CD64AE">
              <w:rPr>
                <w:rFonts w:ascii="Times New Roman" w:hAnsi="Times New Roman"/>
                <w:color w:val="000000"/>
                <w:sz w:val="24"/>
                <w:lang w:val="ru-RU"/>
              </w:rPr>
              <w:t xml:space="preserve"> – начале ХХ в.</w:t>
            </w:r>
          </w:p>
        </w:tc>
        <w:tc>
          <w:tcPr>
            <w:tcW w:w="7494" w:type="dxa"/>
            <w:tcMar>
              <w:top w:w="50" w:type="dxa"/>
              <w:left w:w="100" w:type="dxa"/>
            </w:tcMar>
            <w:vAlign w:val="center"/>
          </w:tcPr>
          <w:p w:rsidR="00877A63" w:rsidRDefault="00121EFA">
            <w:pPr>
              <w:spacing w:after="0" w:line="264" w:lineRule="auto"/>
              <w:ind w:left="228"/>
              <w:jc w:val="center"/>
            </w:pPr>
            <w:r>
              <w:rPr>
                <w:rFonts w:ascii="Times New Roman" w:hAnsi="Times New Roman"/>
                <w:color w:val="000000"/>
                <w:sz w:val="24"/>
              </w:rPr>
              <w:t>10</w:t>
            </w:r>
          </w:p>
        </w:tc>
      </w:tr>
    </w:tbl>
    <w:p w:rsidR="00877A63" w:rsidRDefault="00121EFA">
      <w:pPr>
        <w:spacing w:after="0" w:line="264" w:lineRule="auto"/>
        <w:ind w:firstLine="600"/>
        <w:jc w:val="both"/>
      </w:pPr>
      <w:r>
        <w:rPr>
          <w:rFonts w:ascii="Times New Roman" w:hAnsi="Times New Roman"/>
          <w:color w:val="000000"/>
          <w:sz w:val="28"/>
        </w:rPr>
        <w:t>Систематизация.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Наряду с обзором событий, явлений, процессов, относящихся к отдельным периодам отечественной истории, правлениям, царствованиям, в ходе повторительного обобщения рекомендуется провести систематизацию фактографического и понятийного материала по сквозным линиям, сюжетам, позволяющим более целостно представить картину истории России в ее самобытности и вместе с тем в связях с всеобщей историей.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Русь и соседние племена, государства, народы: характер отношений, политика первых русских князей.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Внешние угрозы русским землям в </w:t>
      </w:r>
      <w:r>
        <w:rPr>
          <w:rFonts w:ascii="Times New Roman" w:hAnsi="Times New Roman"/>
          <w:color w:val="000000"/>
          <w:sz w:val="28"/>
        </w:rPr>
        <w:t>XIII</w:t>
      </w:r>
      <w:r w:rsidRPr="00CD64AE">
        <w:rPr>
          <w:rFonts w:ascii="Times New Roman" w:hAnsi="Times New Roman"/>
          <w:color w:val="000000"/>
          <w:sz w:val="28"/>
          <w:lang w:val="ru-RU"/>
        </w:rPr>
        <w:t xml:space="preserve"> в., противостояние агрессии.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Борьба русских земель против зависимости от Орды (</w:t>
      </w:r>
      <w:r>
        <w:rPr>
          <w:rFonts w:ascii="Times New Roman" w:hAnsi="Times New Roman"/>
          <w:color w:val="000000"/>
          <w:sz w:val="28"/>
        </w:rPr>
        <w:t>XIV</w:t>
      </w:r>
      <w:r w:rsidRPr="00CD64AE">
        <w:rPr>
          <w:rFonts w:ascii="Times New Roman" w:hAnsi="Times New Roman"/>
          <w:color w:val="000000"/>
          <w:sz w:val="28"/>
          <w:lang w:val="ru-RU"/>
        </w:rPr>
        <w:t>–</w:t>
      </w:r>
      <w:r>
        <w:rPr>
          <w:rFonts w:ascii="Times New Roman" w:hAnsi="Times New Roman"/>
          <w:color w:val="000000"/>
          <w:sz w:val="28"/>
        </w:rPr>
        <w:t>XV</w:t>
      </w:r>
      <w:r w:rsidRPr="00CD64AE">
        <w:rPr>
          <w:rFonts w:ascii="Times New Roman" w:hAnsi="Times New Roman"/>
          <w:color w:val="000000"/>
          <w:sz w:val="28"/>
          <w:lang w:val="ru-RU"/>
        </w:rPr>
        <w:t xml:space="preserve"> вв.).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Объединение русских земель вокруг Москвы (</w:t>
      </w:r>
      <w:r>
        <w:rPr>
          <w:rFonts w:ascii="Times New Roman" w:hAnsi="Times New Roman"/>
          <w:color w:val="000000"/>
          <w:sz w:val="28"/>
        </w:rPr>
        <w:t>XV</w:t>
      </w:r>
      <w:r w:rsidRPr="00CD64AE">
        <w:rPr>
          <w:rFonts w:ascii="Times New Roman" w:hAnsi="Times New Roman"/>
          <w:color w:val="000000"/>
          <w:sz w:val="28"/>
          <w:lang w:val="ru-RU"/>
        </w:rPr>
        <w:t>–</w:t>
      </w:r>
      <w:r>
        <w:rPr>
          <w:rFonts w:ascii="Times New Roman" w:hAnsi="Times New Roman"/>
          <w:color w:val="000000"/>
          <w:sz w:val="28"/>
        </w:rPr>
        <w:t>XVI</w:t>
      </w:r>
      <w:r w:rsidRPr="00CD64AE">
        <w:rPr>
          <w:rFonts w:ascii="Times New Roman" w:hAnsi="Times New Roman"/>
          <w:color w:val="000000"/>
          <w:sz w:val="28"/>
          <w:lang w:val="ru-RU"/>
        </w:rPr>
        <w:t xml:space="preserve"> вв.).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Развитие законодательства в едином Русском (Российском) государстве (</w:t>
      </w:r>
      <w:r>
        <w:rPr>
          <w:rFonts w:ascii="Times New Roman" w:hAnsi="Times New Roman"/>
          <w:color w:val="000000"/>
          <w:sz w:val="28"/>
        </w:rPr>
        <w:t>XV</w:t>
      </w:r>
      <w:r w:rsidRPr="00CD64AE">
        <w:rPr>
          <w:rFonts w:ascii="Times New Roman" w:hAnsi="Times New Roman"/>
          <w:color w:val="000000"/>
          <w:sz w:val="28"/>
          <w:lang w:val="ru-RU"/>
        </w:rPr>
        <w:t>–</w:t>
      </w:r>
      <w:r>
        <w:rPr>
          <w:rFonts w:ascii="Times New Roman" w:hAnsi="Times New Roman"/>
          <w:color w:val="000000"/>
          <w:sz w:val="28"/>
        </w:rPr>
        <w:t>XVII</w:t>
      </w:r>
      <w:r w:rsidRPr="00CD64AE">
        <w:rPr>
          <w:rFonts w:ascii="Times New Roman" w:hAnsi="Times New Roman"/>
          <w:color w:val="000000"/>
          <w:sz w:val="28"/>
          <w:lang w:val="ru-RU"/>
        </w:rPr>
        <w:t xml:space="preserve"> вв.).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Становление и укрепление российского самодержавия (</w:t>
      </w:r>
      <w:r>
        <w:rPr>
          <w:rFonts w:ascii="Times New Roman" w:hAnsi="Times New Roman"/>
          <w:color w:val="000000"/>
          <w:sz w:val="28"/>
        </w:rPr>
        <w:t>XV</w:t>
      </w:r>
      <w:r w:rsidRPr="00CD64AE">
        <w:rPr>
          <w:rFonts w:ascii="Times New Roman" w:hAnsi="Times New Roman"/>
          <w:color w:val="000000"/>
          <w:sz w:val="28"/>
          <w:lang w:val="ru-RU"/>
        </w:rPr>
        <w:t>–</w:t>
      </w:r>
      <w:r>
        <w:rPr>
          <w:rFonts w:ascii="Times New Roman" w:hAnsi="Times New Roman"/>
          <w:color w:val="000000"/>
          <w:sz w:val="28"/>
        </w:rPr>
        <w:t>XVIII</w:t>
      </w:r>
      <w:r w:rsidRPr="00CD64AE">
        <w:rPr>
          <w:rFonts w:ascii="Times New Roman" w:hAnsi="Times New Roman"/>
          <w:color w:val="000000"/>
          <w:sz w:val="28"/>
          <w:lang w:val="ru-RU"/>
        </w:rPr>
        <w:t xml:space="preserve"> вв.).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Земские соборы, их роль в истории России (</w:t>
      </w:r>
      <w:r>
        <w:rPr>
          <w:rFonts w:ascii="Times New Roman" w:hAnsi="Times New Roman"/>
          <w:color w:val="000000"/>
          <w:sz w:val="28"/>
        </w:rPr>
        <w:t>XVI</w:t>
      </w:r>
      <w:r w:rsidRPr="00CD64AE">
        <w:rPr>
          <w:rFonts w:ascii="Times New Roman" w:hAnsi="Times New Roman"/>
          <w:color w:val="000000"/>
          <w:sz w:val="28"/>
          <w:lang w:val="ru-RU"/>
        </w:rPr>
        <w:t>–</w:t>
      </w:r>
      <w:r>
        <w:rPr>
          <w:rFonts w:ascii="Times New Roman" w:hAnsi="Times New Roman"/>
          <w:color w:val="000000"/>
          <w:sz w:val="28"/>
        </w:rPr>
        <w:t>XVII</w:t>
      </w:r>
      <w:r w:rsidRPr="00CD64AE">
        <w:rPr>
          <w:rFonts w:ascii="Times New Roman" w:hAnsi="Times New Roman"/>
          <w:color w:val="000000"/>
          <w:sz w:val="28"/>
          <w:lang w:val="ru-RU"/>
        </w:rPr>
        <w:t xml:space="preserve"> вв.).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Процесс закрепощения крестьян (</w:t>
      </w:r>
      <w:r>
        <w:rPr>
          <w:rFonts w:ascii="Times New Roman" w:hAnsi="Times New Roman"/>
          <w:color w:val="000000"/>
          <w:sz w:val="28"/>
        </w:rPr>
        <w:t>XV</w:t>
      </w:r>
      <w:r w:rsidRPr="00CD64AE">
        <w:rPr>
          <w:rFonts w:ascii="Times New Roman" w:hAnsi="Times New Roman"/>
          <w:color w:val="000000"/>
          <w:sz w:val="28"/>
          <w:lang w:val="ru-RU"/>
        </w:rPr>
        <w:t>–</w:t>
      </w:r>
      <w:r>
        <w:rPr>
          <w:rFonts w:ascii="Times New Roman" w:hAnsi="Times New Roman"/>
          <w:color w:val="000000"/>
          <w:sz w:val="28"/>
        </w:rPr>
        <w:t>XVII</w:t>
      </w:r>
      <w:r w:rsidRPr="00CD64AE">
        <w:rPr>
          <w:rFonts w:ascii="Times New Roman" w:hAnsi="Times New Roman"/>
          <w:color w:val="000000"/>
          <w:sz w:val="28"/>
          <w:lang w:val="ru-RU"/>
        </w:rPr>
        <w:t xml:space="preserve"> вв.).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Социальные выступления в России в </w:t>
      </w:r>
      <w:r>
        <w:rPr>
          <w:rFonts w:ascii="Times New Roman" w:hAnsi="Times New Roman"/>
          <w:color w:val="000000"/>
          <w:sz w:val="28"/>
        </w:rPr>
        <w:t>XVII</w:t>
      </w:r>
      <w:r w:rsidRPr="00CD64AE">
        <w:rPr>
          <w:rFonts w:ascii="Times New Roman" w:hAnsi="Times New Roman"/>
          <w:color w:val="000000"/>
          <w:sz w:val="28"/>
          <w:lang w:val="ru-RU"/>
        </w:rPr>
        <w:t xml:space="preserve"> – начале </w:t>
      </w:r>
      <w:r>
        <w:rPr>
          <w:rFonts w:ascii="Times New Roman" w:hAnsi="Times New Roman"/>
          <w:color w:val="000000"/>
          <w:sz w:val="28"/>
        </w:rPr>
        <w:t>X</w:t>
      </w:r>
      <w:r w:rsidRPr="00CD64AE">
        <w:rPr>
          <w:rFonts w:ascii="Times New Roman" w:hAnsi="Times New Roman"/>
          <w:color w:val="000000"/>
          <w:sz w:val="28"/>
          <w:lang w:val="ru-RU"/>
        </w:rPr>
        <w:t>Х 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Черты Нового времени в экономическом развитии России в </w:t>
      </w:r>
      <w:r>
        <w:rPr>
          <w:rFonts w:ascii="Times New Roman" w:hAnsi="Times New Roman"/>
          <w:color w:val="000000"/>
          <w:sz w:val="28"/>
        </w:rPr>
        <w:t>XVII</w:t>
      </w:r>
      <w:r w:rsidRPr="00CD64AE">
        <w:rPr>
          <w:rFonts w:ascii="Times New Roman" w:hAnsi="Times New Roman"/>
          <w:color w:val="000000"/>
          <w:sz w:val="28"/>
          <w:lang w:val="ru-RU"/>
        </w:rPr>
        <w:t>–</w:t>
      </w:r>
      <w:r>
        <w:rPr>
          <w:rFonts w:ascii="Times New Roman" w:hAnsi="Times New Roman"/>
          <w:color w:val="000000"/>
          <w:sz w:val="28"/>
        </w:rPr>
        <w:t>XVIII</w:t>
      </w:r>
      <w:r w:rsidRPr="00CD64AE">
        <w:rPr>
          <w:rFonts w:ascii="Times New Roman" w:hAnsi="Times New Roman"/>
          <w:color w:val="000000"/>
          <w:sz w:val="28"/>
          <w:lang w:val="ru-RU"/>
        </w:rPr>
        <w:t xml:space="preserve"> вв.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Внешняя политика России в </w:t>
      </w:r>
      <w:r>
        <w:rPr>
          <w:rFonts w:ascii="Times New Roman" w:hAnsi="Times New Roman"/>
          <w:color w:val="000000"/>
          <w:sz w:val="28"/>
        </w:rPr>
        <w:t>XVIII</w:t>
      </w:r>
      <w:r w:rsidRPr="00CD64AE">
        <w:rPr>
          <w:rFonts w:ascii="Times New Roman" w:hAnsi="Times New Roman"/>
          <w:color w:val="000000"/>
          <w:sz w:val="28"/>
          <w:lang w:val="ru-RU"/>
        </w:rPr>
        <w:t>–</w:t>
      </w:r>
      <w:r>
        <w:rPr>
          <w:rFonts w:ascii="Times New Roman" w:hAnsi="Times New Roman"/>
          <w:color w:val="000000"/>
          <w:sz w:val="28"/>
        </w:rPr>
        <w:t>XIX</w:t>
      </w:r>
      <w:r w:rsidRPr="00CD64AE">
        <w:rPr>
          <w:rFonts w:ascii="Times New Roman" w:hAnsi="Times New Roman"/>
          <w:color w:val="000000"/>
          <w:sz w:val="28"/>
          <w:lang w:val="ru-RU"/>
        </w:rPr>
        <w:t xml:space="preserve"> вв. Борьба России за выход к Балтийскому и Черному морям. Русско-турецкие войны (</w:t>
      </w:r>
      <w:r>
        <w:rPr>
          <w:rFonts w:ascii="Times New Roman" w:hAnsi="Times New Roman"/>
          <w:color w:val="000000"/>
          <w:sz w:val="28"/>
        </w:rPr>
        <w:t>XVIII</w:t>
      </w:r>
      <w:r w:rsidRPr="00CD64AE">
        <w:rPr>
          <w:rFonts w:ascii="Times New Roman" w:hAnsi="Times New Roman"/>
          <w:color w:val="000000"/>
          <w:sz w:val="28"/>
          <w:lang w:val="ru-RU"/>
        </w:rPr>
        <w:t>–</w:t>
      </w:r>
      <w:r>
        <w:rPr>
          <w:rFonts w:ascii="Times New Roman" w:hAnsi="Times New Roman"/>
          <w:color w:val="000000"/>
          <w:sz w:val="28"/>
        </w:rPr>
        <w:t>XIX</w:t>
      </w:r>
      <w:r w:rsidRPr="00CD64AE">
        <w:rPr>
          <w:rFonts w:ascii="Times New Roman" w:hAnsi="Times New Roman"/>
          <w:color w:val="000000"/>
          <w:sz w:val="28"/>
          <w:lang w:val="ru-RU"/>
        </w:rPr>
        <w:t xml:space="preserve"> вв.).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Крестьянский вопрос и попытки его решения в России в </w:t>
      </w:r>
      <w:r>
        <w:rPr>
          <w:rFonts w:ascii="Times New Roman" w:hAnsi="Times New Roman"/>
          <w:color w:val="000000"/>
          <w:sz w:val="28"/>
        </w:rPr>
        <w:t>XIX</w:t>
      </w:r>
      <w:r w:rsidRPr="00CD64AE">
        <w:rPr>
          <w:rFonts w:ascii="Times New Roman" w:hAnsi="Times New Roman"/>
          <w:color w:val="000000"/>
          <w:sz w:val="28"/>
          <w:lang w:val="ru-RU"/>
        </w:rPr>
        <w:t xml:space="preserve"> 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Власть и общество в России в </w:t>
      </w:r>
      <w:r>
        <w:rPr>
          <w:rFonts w:ascii="Times New Roman" w:hAnsi="Times New Roman"/>
          <w:color w:val="000000"/>
          <w:sz w:val="28"/>
        </w:rPr>
        <w:t>XVIII</w:t>
      </w:r>
      <w:r w:rsidRPr="00CD64AE">
        <w:rPr>
          <w:rFonts w:ascii="Times New Roman" w:hAnsi="Times New Roman"/>
          <w:color w:val="000000"/>
          <w:sz w:val="28"/>
          <w:lang w:val="ru-RU"/>
        </w:rPr>
        <w:t xml:space="preserve"> – начале </w:t>
      </w:r>
      <w:r>
        <w:rPr>
          <w:rFonts w:ascii="Times New Roman" w:hAnsi="Times New Roman"/>
          <w:color w:val="000000"/>
          <w:sz w:val="28"/>
        </w:rPr>
        <w:t>XX</w:t>
      </w:r>
      <w:r w:rsidRPr="00CD64AE">
        <w:rPr>
          <w:rFonts w:ascii="Times New Roman" w:hAnsi="Times New Roman"/>
          <w:color w:val="000000"/>
          <w:sz w:val="28"/>
          <w:lang w:val="ru-RU"/>
        </w:rPr>
        <w:t xml:space="preserve"> в.: самодержавная монархия, эволюция отношений.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Великие реформы 1860–1870-х гг.: новые перспективы.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Индустриальное развитие и модернизационные процессы и России в </w:t>
      </w:r>
      <w:r>
        <w:rPr>
          <w:rFonts w:ascii="Times New Roman" w:hAnsi="Times New Roman"/>
          <w:color w:val="000000"/>
          <w:sz w:val="28"/>
        </w:rPr>
        <w:t>XIX</w:t>
      </w:r>
      <w:r w:rsidRPr="00CD64AE">
        <w:rPr>
          <w:rFonts w:ascii="Times New Roman" w:hAnsi="Times New Roman"/>
          <w:color w:val="000000"/>
          <w:sz w:val="28"/>
          <w:lang w:val="ru-RU"/>
        </w:rPr>
        <w:t xml:space="preserve"> – начале </w:t>
      </w:r>
      <w:r>
        <w:rPr>
          <w:rFonts w:ascii="Times New Roman" w:hAnsi="Times New Roman"/>
          <w:color w:val="000000"/>
          <w:sz w:val="28"/>
        </w:rPr>
        <w:t>XX</w:t>
      </w:r>
      <w:r w:rsidRPr="00CD64AE">
        <w:rPr>
          <w:rFonts w:ascii="Times New Roman" w:hAnsi="Times New Roman"/>
          <w:color w:val="000000"/>
          <w:sz w:val="28"/>
          <w:lang w:val="ru-RU"/>
        </w:rPr>
        <w:t xml:space="preserve"> 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Российские первооткрыватели, ученые, изобретатели </w:t>
      </w:r>
      <w:r>
        <w:rPr>
          <w:rFonts w:ascii="Times New Roman" w:hAnsi="Times New Roman"/>
          <w:color w:val="000000"/>
          <w:sz w:val="28"/>
        </w:rPr>
        <w:t>XVII</w:t>
      </w:r>
      <w:r w:rsidRPr="00CD64AE">
        <w:rPr>
          <w:rFonts w:ascii="Times New Roman" w:hAnsi="Times New Roman"/>
          <w:color w:val="000000"/>
          <w:sz w:val="28"/>
          <w:lang w:val="ru-RU"/>
        </w:rPr>
        <w:t xml:space="preserve"> – начала ХХ в.: место в истории России и всемирной истории.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Развитие культуры в России в </w:t>
      </w:r>
      <w:r>
        <w:rPr>
          <w:rFonts w:ascii="Times New Roman" w:hAnsi="Times New Roman"/>
          <w:color w:val="000000"/>
          <w:sz w:val="28"/>
        </w:rPr>
        <w:t>XVII</w:t>
      </w:r>
      <w:r w:rsidRPr="00CD64AE">
        <w:rPr>
          <w:rFonts w:ascii="Times New Roman" w:hAnsi="Times New Roman"/>
          <w:color w:val="000000"/>
          <w:sz w:val="28"/>
          <w:lang w:val="ru-RU"/>
        </w:rPr>
        <w:t xml:space="preserve"> – начале </w:t>
      </w:r>
      <w:r>
        <w:rPr>
          <w:rFonts w:ascii="Times New Roman" w:hAnsi="Times New Roman"/>
          <w:color w:val="000000"/>
          <w:sz w:val="28"/>
        </w:rPr>
        <w:t>XX</w:t>
      </w:r>
      <w:r w:rsidRPr="00CD64AE">
        <w:rPr>
          <w:rFonts w:ascii="Times New Roman" w:hAnsi="Times New Roman"/>
          <w:color w:val="000000"/>
          <w:sz w:val="28"/>
          <w:lang w:val="ru-RU"/>
        </w:rPr>
        <w:t xml:space="preserve"> в.: традиции, новые веяния, обращение к основам национальных культур. Архитектурные стили в России в </w:t>
      </w:r>
      <w:r>
        <w:rPr>
          <w:rFonts w:ascii="Times New Roman" w:hAnsi="Times New Roman"/>
          <w:color w:val="000000"/>
          <w:sz w:val="28"/>
        </w:rPr>
        <w:t>XVII</w:t>
      </w:r>
      <w:r w:rsidRPr="00CD64AE">
        <w:rPr>
          <w:rFonts w:ascii="Times New Roman" w:hAnsi="Times New Roman"/>
          <w:color w:val="000000"/>
          <w:sz w:val="28"/>
          <w:lang w:val="ru-RU"/>
        </w:rPr>
        <w:t xml:space="preserve"> – начале </w:t>
      </w:r>
      <w:r>
        <w:rPr>
          <w:rFonts w:ascii="Times New Roman" w:hAnsi="Times New Roman"/>
          <w:color w:val="000000"/>
          <w:sz w:val="28"/>
        </w:rPr>
        <w:t>XX</w:t>
      </w:r>
      <w:r w:rsidRPr="00CD64AE">
        <w:rPr>
          <w:rFonts w:ascii="Times New Roman" w:hAnsi="Times New Roman"/>
          <w:color w:val="000000"/>
          <w:sz w:val="28"/>
          <w:lang w:val="ru-RU"/>
        </w:rPr>
        <w:t xml:space="preserve"> в.</w:t>
      </w:r>
    </w:p>
    <w:p w:rsidR="00877A63" w:rsidRPr="00CD64AE" w:rsidRDefault="00877A63">
      <w:pPr>
        <w:rPr>
          <w:lang w:val="ru-RU"/>
        </w:rPr>
        <w:sectPr w:rsidR="00877A63" w:rsidRPr="00CD64AE">
          <w:pgSz w:w="11906" w:h="16383"/>
          <w:pgMar w:top="1134" w:right="850" w:bottom="1134" w:left="1701" w:header="720" w:footer="720" w:gutter="0"/>
          <w:cols w:space="720"/>
        </w:sectPr>
      </w:pPr>
    </w:p>
    <w:p w:rsidR="00877A63" w:rsidRPr="00CD64AE" w:rsidRDefault="00121EFA">
      <w:pPr>
        <w:spacing w:after="0" w:line="264" w:lineRule="auto"/>
        <w:ind w:left="120"/>
        <w:jc w:val="both"/>
        <w:rPr>
          <w:lang w:val="ru-RU"/>
        </w:rPr>
      </w:pPr>
      <w:bookmarkStart w:id="7" w:name="block-8670273"/>
      <w:bookmarkEnd w:id="6"/>
      <w:r w:rsidRPr="00CD64AE">
        <w:rPr>
          <w:rFonts w:ascii="Times New Roman" w:hAnsi="Times New Roman"/>
          <w:color w:val="000000"/>
          <w:sz w:val="28"/>
          <w:lang w:val="ru-RU"/>
        </w:rPr>
        <w:lastRenderedPageBreak/>
        <w:t>ПЛАНИРУЕМЫЕ РЕЗУЛЬТАТЫ ОСВОЕНИЯ ПРОГРАММЫ ПО ИСТОРИИ НА УГЛУБЛЕННОМ УРОВНЕ СРЕДНЕГО ОБЩЕГО ОБРАЗОВАНИЯ</w:t>
      </w:r>
    </w:p>
    <w:p w:rsidR="00877A63" w:rsidRPr="00CD64AE" w:rsidRDefault="00877A63">
      <w:pPr>
        <w:spacing w:after="0" w:line="264" w:lineRule="auto"/>
        <w:ind w:left="120"/>
        <w:jc w:val="both"/>
        <w:rPr>
          <w:lang w:val="ru-RU"/>
        </w:rPr>
      </w:pP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ЛИЧНОСТНЫЕ РЕЗУЛЬТАТЫ</w:t>
      </w:r>
    </w:p>
    <w:p w:rsidR="00877A63" w:rsidRPr="00CD64AE" w:rsidRDefault="00877A63">
      <w:pPr>
        <w:spacing w:after="0" w:line="264" w:lineRule="auto"/>
        <w:ind w:left="120"/>
        <w:jc w:val="both"/>
        <w:rPr>
          <w:lang w:val="ru-RU"/>
        </w:rPr>
      </w:pP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1) гражданского воспитания: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современного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этническим признакам;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готовность к гуманитарной и волонтерской деятельности;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2) патриотического воспитания: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3) духовно-нравственного воспитания: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личностное осмысление и принятие сущности и значения исторически сложившихся и развивавшихся духовно-нравственных ценностей российского народа;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сформированность нравственного сознания, этического поведения;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понимание значения личного вклада в построение устойчивого будущего;</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4) эстетического воспитания: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способность выявлять в памятниках художественной культуры эстетические ценности эпох, к которым они принадлежат;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эстетическое отношение к окружающему миру, современной культуре, включая эстетику быта, научного и технического творчества, спорта, труда, общественных отношений;</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5) физического воспитания: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формирование ценностного отношения к жизни и здоровью;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осознание ценности жизни и необходимости ее сохранения;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ответственное отношение к своему здоровью и установка на здоровый образ жизни;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6) трудового воспитания: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уважение к труду и результатам трудовой деятельности человека;</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представление о разнообразии существовавших в прошлом и современных профессий;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формирование интереса к различным сферам профессиональной деятельности;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готовность совершать осознанный выбор будущей профессии и реализовывать собственные жизненные планы;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мотивация и способность к самообразованию на протяжении всей жизни;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7) экологического воспитания: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активное неприятие действий, приносящих вред окружающей природной и социальной среде; </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8) ценности научного познания: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осмысление значения истории как знания о развитии человека и общества, о социальном и нравственном опыте предшествовавших поколений;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мотивация к дальнейшему, в том числе профессиональному, изучению истории.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Изучение истории способствует также развитию </w:t>
      </w:r>
      <w:r w:rsidRPr="00CD64AE">
        <w:rPr>
          <w:rFonts w:ascii="Times New Roman" w:hAnsi="Times New Roman"/>
          <w:b/>
          <w:color w:val="000000"/>
          <w:sz w:val="28"/>
          <w:lang w:val="ru-RU"/>
        </w:rPr>
        <w:t>эмоционального интеллекта</w:t>
      </w:r>
      <w:r w:rsidRPr="00CD64AE">
        <w:rPr>
          <w:rFonts w:ascii="Times New Roman" w:hAnsi="Times New Roman"/>
          <w:color w:val="000000"/>
          <w:sz w:val="28"/>
          <w:lang w:val="ru-RU"/>
        </w:rPr>
        <w:t xml:space="preserve"> обучающихся, в особенности –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 </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МЕТАПРЕДМЕТНЫЕ РЕЗУЛЬТАТЫ</w:t>
      </w:r>
    </w:p>
    <w:p w:rsidR="00877A63" w:rsidRPr="00CD64AE" w:rsidRDefault="00877A63">
      <w:pPr>
        <w:spacing w:after="0" w:line="264" w:lineRule="auto"/>
        <w:ind w:left="120"/>
        <w:jc w:val="both"/>
        <w:rPr>
          <w:lang w:val="ru-RU"/>
        </w:rPr>
      </w:pP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Познавательные универсальные учебные действия</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Базовые логические действия: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формулировать проблему, вопрос, требующий решения;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разрабатывать план решения проблемы с учетом анализа имеющихся материальных и нематериальных ресурсов;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систематизировать и обобщать исторические факты (в форме таблиц, схем, диаграмм и других);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выявлять характерные признаки исторических явлений;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раскрывать причинно-следственные связи событий прошлого и настоящего;</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формулировать и обосновывать выводы.</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Базовые исследовательские действия: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осуществлять поиск нового знания, его интерпретацию, преобразование и применение в различных учебных ситуациях, в том числе при создании учебных и социальных проектов;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владеть ключевыми научными понятиями и методами работы с исторической информацией;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создавать тексты в различных форматах с учетом назначения информации и целевой аудитории;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соотносить полученный результат с имеющимся историческим знанием, определять новизну и обоснованность полученного результата;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применять исторические знания и познавательные процедуры в интегрированных (междисциплинарных) учебных проектах, в том числе краеведческих.</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Работа с информацией: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представлять и использовать информационные особенности разных видов исторических источников, проводить критический анализ источника, высказывать суждение о достоверности и ценности содержащейся в нем информации (в том числе по самостоятельно сформулированным критериям);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рассматривать комплексы источников, выявляя совпадения и различия их свидетельств;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сопоставлять оценки исторических событий и личностей, приводимые в научной литературе и публицистике, объяснять причины расхождения мнений;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w:t>
      </w:r>
    </w:p>
    <w:p w:rsidR="00877A63" w:rsidRPr="00CD64AE" w:rsidRDefault="00877A63">
      <w:pPr>
        <w:spacing w:after="0" w:line="264" w:lineRule="auto"/>
        <w:ind w:left="120"/>
        <w:jc w:val="both"/>
        <w:rPr>
          <w:lang w:val="ru-RU"/>
        </w:rPr>
      </w:pP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Коммуникативные универсальные учебные действия</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Общение:</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участвовать в обсуждении событий и личностей прошлого и современности, в том числе вызывающих разные оценки, определяя свою позицию и обосновывая ее в ходе диалога;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выражать и аргументировать свою точку зрения в устном высказывании, письменном тексте;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владеть способами общения и конструктивного взаимодействия, в том числе межкультурного, в школе и социальном окружении.</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Совместная деятельность (сотрудничество):</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осознавать на основе исторических примеров значение совместной деятельности как эффективного средства достижения поставленных целей;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планировать и осуществлять совместную работу, коллективные учебные проекты по истории, в том числе на региональном материале;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оценивать полученные результаты и свой вклад в общую работу.</w:t>
      </w:r>
    </w:p>
    <w:p w:rsidR="00877A63" w:rsidRPr="00CD64AE" w:rsidRDefault="00877A63">
      <w:pPr>
        <w:spacing w:after="0" w:line="264" w:lineRule="auto"/>
        <w:ind w:left="120"/>
        <w:jc w:val="both"/>
        <w:rPr>
          <w:lang w:val="ru-RU"/>
        </w:rPr>
      </w:pP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Регулятивные универсальные учебные действия</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Самоорганизация: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выявлять проблему, задачи, требующие решения;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составлять план действий, определять способ решения;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последовательно реализовывать намеченный план действий. </w:t>
      </w: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Самоконтроль (рефлексия):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осуществлять самоконтроль, рефлексию и самооценку полученных результатов;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вносить коррективы в свою работу с учетом установленных ошибок, возникших трудностей;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осознавать свои достижения и слабые стороны в учении, в общении, сотрудничестве со сверстниками и людьми старших поколений;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признавать свое право и право других на ошибки;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вносить конструктивные предложения для совместного решения учебных задач, проблем. </w:t>
      </w:r>
    </w:p>
    <w:p w:rsidR="00877A63" w:rsidRPr="00CD64AE" w:rsidRDefault="00877A63">
      <w:pPr>
        <w:spacing w:after="0" w:line="264" w:lineRule="auto"/>
        <w:ind w:left="120"/>
        <w:jc w:val="both"/>
        <w:rPr>
          <w:lang w:val="ru-RU"/>
        </w:rPr>
      </w:pPr>
    </w:p>
    <w:p w:rsidR="00877A63" w:rsidRPr="00CD64AE" w:rsidRDefault="00121EFA">
      <w:pPr>
        <w:spacing w:after="0" w:line="264" w:lineRule="auto"/>
        <w:ind w:left="120"/>
        <w:jc w:val="both"/>
        <w:rPr>
          <w:lang w:val="ru-RU"/>
        </w:rPr>
      </w:pPr>
      <w:r w:rsidRPr="00CD64AE">
        <w:rPr>
          <w:rFonts w:ascii="Times New Roman" w:hAnsi="Times New Roman"/>
          <w:b/>
          <w:color w:val="000000"/>
          <w:sz w:val="28"/>
          <w:lang w:val="ru-RU"/>
        </w:rPr>
        <w:t>ПРЕДМЕТНЫЕ РЕЗУЛЬТАТЫ</w:t>
      </w:r>
    </w:p>
    <w:p w:rsidR="00877A63" w:rsidRPr="00CD64AE" w:rsidRDefault="00877A63">
      <w:pPr>
        <w:spacing w:after="0" w:line="264" w:lineRule="auto"/>
        <w:ind w:left="120"/>
        <w:jc w:val="both"/>
        <w:rPr>
          <w:lang w:val="ru-RU"/>
        </w:rPr>
      </w:pP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Требования к предметным результатам</w:t>
      </w:r>
      <w:r w:rsidRPr="00CD64AE">
        <w:rPr>
          <w:rFonts w:ascii="Times New Roman" w:hAnsi="Times New Roman"/>
          <w:color w:val="000000"/>
          <w:sz w:val="28"/>
          <w:lang w:val="ru-RU"/>
        </w:rPr>
        <w:t xml:space="preserve"> освоения базового курса истории: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CD64AE">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CD64AE">
        <w:rPr>
          <w:rFonts w:ascii="Times New Roman" w:hAnsi="Times New Roman"/>
          <w:color w:val="000000"/>
          <w:sz w:val="28"/>
          <w:lang w:val="ru-RU"/>
        </w:rPr>
        <w:t xml:space="preserve"> в., особенности развития культуры народов СССР (России).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CD64AE">
        <w:rPr>
          <w:rFonts w:ascii="Times New Roman" w:hAnsi="Times New Roman"/>
          <w:color w:val="000000"/>
          <w:sz w:val="28"/>
          <w:lang w:val="ru-RU"/>
        </w:rPr>
        <w:t xml:space="preserve"> 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CD64AE">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CD64AE">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CD64AE">
        <w:rPr>
          <w:rFonts w:ascii="Times New Roman" w:hAnsi="Times New Roman"/>
          <w:color w:val="000000"/>
          <w:sz w:val="28"/>
          <w:lang w:val="ru-RU"/>
        </w:rPr>
        <w:t xml:space="preserve"> 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CD64AE">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CD64AE">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CD64AE">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уважения к историческому наследию народов России.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Знание ключевых событий, основных дат и этапов истории России и мира в ХХ – начале </w:t>
      </w:r>
      <w:r>
        <w:rPr>
          <w:rFonts w:ascii="Times New Roman" w:hAnsi="Times New Roman"/>
          <w:color w:val="000000"/>
          <w:sz w:val="28"/>
        </w:rPr>
        <w:t>XXI</w:t>
      </w:r>
      <w:r w:rsidRPr="00CD64AE">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1) по учебному курсу «История России»: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Россия накануне Первой мировой войны. Ход военных действий. Власть, общество, экономика, культура. Предпосылки революции.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Российская Федерация в 1992–2022 гг. Становление новой России. Возрождение Российской Федерации как великой державы в ХХ</w:t>
      </w:r>
      <w:r>
        <w:rPr>
          <w:rFonts w:ascii="Times New Roman" w:hAnsi="Times New Roman"/>
          <w:color w:val="000000"/>
          <w:sz w:val="28"/>
        </w:rPr>
        <w:t>I</w:t>
      </w:r>
      <w:r w:rsidRPr="00CD64AE">
        <w:rPr>
          <w:rFonts w:ascii="Times New Roman" w:hAnsi="Times New Roman"/>
          <w:color w:val="000000"/>
          <w:sz w:val="28"/>
          <w:lang w:val="ru-RU"/>
        </w:rPr>
        <w:t xml:space="preserve">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2) по учебному курсу «Всеобщая история»: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Мир накануне Первой мировой войны. Первая мировая война: причины, участники, основные события, результаты. Власть и общество.</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Вторая мировая война: причины, участники, основные сражения, итоги.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Власть и общество в годы войны. Решающий вклад СССР в Победу.</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Современный мир: глобализация и деглобализация. Геополитический кризис 2022 г. и его влияние на мировую систему.</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 xml:space="preserve">Требования к предметным результатам освоения углубленного курса: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Понимание значимости роли России в мировых политических и социально-экономических процессах с древнейших времен до настоящего времени.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Умение характеризовать вклад российской культуры в мировую культуру.</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Сформированность представлений о предмете, научных и социальных функциях исторического знания, методах изучения исторических источников.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Владение комплексом хронологических умений, умение устанавливать причинно-следственные, пространственные связи исторических событий, явлений, процессов с древнейших времен до настоящего времени.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Умение анализировать, характеризовать и сравнивать исторические события, явления, процессы с древнейших времен до настоящего времени.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Умение объяснять критерии поиска исторических источников и находить их, учитывать при работе специфику современных источников социальной и личной информации, объяснять значимость конкретных источников при изучении событий и процессов истории России и истории зарубежных стран, приобретение опыта осуществления учебно-исследовательской деятельности.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Умение на практике отстаивать историческую правду в ходе дискуссий и других форм межличностного взаимодействия,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 рассказывать о подвигах народа при защите Отечества, разоблачать фальсификации отечественной истории.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К концу обучения в</w:t>
      </w:r>
      <w:r w:rsidRPr="00CD64AE">
        <w:rPr>
          <w:rFonts w:ascii="Times New Roman" w:hAnsi="Times New Roman"/>
          <w:b/>
          <w:color w:val="000000"/>
          <w:sz w:val="28"/>
          <w:lang w:val="ru-RU"/>
        </w:rPr>
        <w:t xml:space="preserve"> </w:t>
      </w:r>
      <w:r w:rsidRPr="00CD64AE">
        <w:rPr>
          <w:rFonts w:ascii="Times New Roman" w:hAnsi="Times New Roman"/>
          <w:b/>
          <w:i/>
          <w:color w:val="000000"/>
          <w:sz w:val="28"/>
          <w:lang w:val="ru-RU"/>
        </w:rPr>
        <w:t>10 классе</w:t>
      </w:r>
      <w:r w:rsidRPr="00CD64AE">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истории:</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Понимание значимости роли России в мировых политических и социально-экономических процессах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знать мировые политические и социально-экономические процессы 1914–1945 гг., в которых проявилось значительное влияние России, характеризовать роль нашей страны в этих процессах;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устанавливать причинно-следственные связи, связанные с участием России в мировых политических и социально-экономических процессах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используя знания по истории России 1914–1945 гг., выявлять попытки фальсификации истории, связанные с принижением и искажением роли России в мировых политических и социально-экономических процессах.</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характеризовать вклад российской культуры в мировую культуру.</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этапы развития науки и культуры в России 1914–1945 гг., составлять развернутое описание памятников культуры России;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этапы развития мировой культуры 1914–1945 гг., составлять описание наиболее известных памятников культуры;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взаимное влияние культуры России и культуры зарубежных стран, вклад российских ученых и деятелей культуры в мировую науку и культуру.</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Сформированность представлений о предмете, научных и социальных функциях исторического знания, методах изучения исторических источников.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объяснять, в чем состоят научные и социальные функции исторического знания;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и применять основные приемы изучения исторических источников;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приводить примеры использования исторической аргументации в социально-политическом контексте;</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роль исторической науки в политическом развитии России и зарубежных стран 1914–1945 гг.</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Владение комплексом хронологических умений, умение устанавливать причинно-следственные, пространственные связи исторических событий, явлений, процессов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называть даты важнейших событий и выделять этапы в развитии процессов истории России и всеобщей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указывать хронологические рамки периодов истории России и всеобщей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объяснять основания периодизации истории России и всеобщей истории 1914–1945 гг., используемые учеными-историками;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соотносить события истории России, региона, других стран с основными периодами истории России и всеобщей истории 1914–1945 гг., соотносить события истории родного края, истории России и зарубежных стран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 используя знания по истории и дополнительные источники исторической информации, устанавливать верность/неверность выдвинутых гипотез;</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 истории России и всеобщей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определять современников исторических событий, явлений, процессов истории России и всеобщей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анализировать, характеризовать и сравнивать исторические события, явления, процессы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различать в исторической информации по истории России и всеобщей истории 1914–1945 гг. события, явления, процессы, факты и мнения;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группировать, систематизировать исторические факты истории России и всеобщей истории 1914–1945 гг. по самостоятельно определяемому признаку;</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обобщать историческую информацию по истории России и всеобщей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по самостоятельно составленному плану представлять развернутый рассказ (описание) о ключевых событиях родного края, истории России и всеобщей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составлять развернутую характеристику исторических личностей с описанием и оценкой их деятельности, характеризовать условия и образ </w:t>
      </w:r>
      <w:r w:rsidRPr="00CD64AE">
        <w:rPr>
          <w:rFonts w:ascii="Times New Roman" w:hAnsi="Times New Roman"/>
          <w:color w:val="000000"/>
          <w:sz w:val="28"/>
          <w:lang w:val="ru-RU"/>
        </w:rPr>
        <w:lastRenderedPageBreak/>
        <w:t xml:space="preserve">жизни людей в России и других странах в 1914–1945 гг., показывая изменения, происшедшие в течение рассматриваемого периода;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всеобщей истории 1914–1945 гг.;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сравнивать исторические события, явления, процессы, взгляды исторических деятелей истории России и всеобщей истории 1914–1945 гг. по самостоятельно определенным критериям, на основе сравнения самостоятельно делать выводы;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 основе изучения исторического материала 1914–1945 гг. устанавливать исторические аналогии.</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объяснять критерии поиска исторических источников по истории России и всеобщей истории 1914–1945 гг. и находить их, учитывать при работе специфику современных источников социальной и личной информации, объяснять значимость конкретных источников при изучении событий и процессов истории России и истории зарубежных стран, приобретение опыта осуществления учебно-исследовательской деятельности.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анализировать аутентичные исторические источники и источники исторической информации разных типов по истории России и всеобщей истории 1914–1945 гг. (извлекать и интерпретировать информацию, сопоставлять данные разных источников, различать представленные в исторических источниках факты и мнения, описания и объяснения, гипотезы и теории, соотносить информацию источника с историческим контекстом, оценивать степень полноты и достоверности, информационную/художественную ценность источника);</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самостоятельно определять критерии подбора исторических источников для решения учебной задачи;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самостоятельно подбирать исторические источники по самостоятельно определенным критериям, используя различные источники информации с соблюдением правил информационной безопасности;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специфику современных источников социальной и личной информации;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зарубежных </w:t>
      </w:r>
      <w:r w:rsidRPr="00CD64AE">
        <w:rPr>
          <w:rFonts w:ascii="Times New Roman" w:hAnsi="Times New Roman"/>
          <w:color w:val="000000"/>
          <w:sz w:val="28"/>
          <w:lang w:val="ru-RU"/>
        </w:rPr>
        <w:lastRenderedPageBreak/>
        <w:t>стран, обосновывать необходимость использования конкретных источников для аргументации точки зрения по заданной теме;</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формировать собственный алгоритм решения историко-познавательных задач, включая формулирование проблемы и целей своей работы, определение адекватных историческому предмету способов и методов решения задачи, прогнозирование ожидаемого результата и сопоставление его с собственными историческими знаниями;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участвовать в выполнении учебных проектов, проводить индивидуальные или групповые учебные исследования по истории России и всеобщей истории 1914–1945 гг., истории родного края;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публично представлять результаты проектной и учебно-исследовательской деятельности.</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на практике отстаивать историческую правду в ходе дискуссий и других форм межличностного взаимодействия,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 рассказывать о подвигах народа при защите Отечества, разоблачать фальсификации отечественной истории.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 основе знаний по истории России и всеобщей истории 1914–1945 гг. критически оценивать полученную извне социальную информацию;</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самостоятельно отбирать факты, которые могут быть использованы для подтверждения/опровержения какой-либо оценки исторических событий, формулировать аргументы;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определять и аргументировать свое отношение к наиболее значительным событиям и личностям из истории России и всеобщей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рассказывать о подвигах народа при защите Отечества, активно участвовать в дискуссиях, не допуская умаления подвига народа при защите Отечества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1914–1945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К концу обучения в </w:t>
      </w:r>
      <w:r w:rsidRPr="00CD64AE">
        <w:rPr>
          <w:rFonts w:ascii="Times New Roman" w:hAnsi="Times New Roman"/>
          <w:b/>
          <w:i/>
          <w:color w:val="000000"/>
          <w:sz w:val="28"/>
          <w:lang w:val="ru-RU"/>
        </w:rPr>
        <w:t>11 классе</w:t>
      </w:r>
      <w:r w:rsidRPr="00CD64AE">
        <w:rPr>
          <w:rFonts w:ascii="Times New Roman" w:hAnsi="Times New Roman"/>
          <w:i/>
          <w:color w:val="000000"/>
          <w:sz w:val="28"/>
          <w:lang w:val="ru-RU"/>
        </w:rPr>
        <w:t xml:space="preserve"> </w:t>
      </w:r>
      <w:r w:rsidRPr="00CD64AE">
        <w:rPr>
          <w:rFonts w:ascii="Times New Roman" w:hAnsi="Times New Roman"/>
          <w:color w:val="000000"/>
          <w:sz w:val="28"/>
          <w:lang w:val="ru-RU"/>
        </w:rPr>
        <w:t>обучающийся получит следующие предметные результаты по отдельным темам программы по истории:</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Понимание значимости роли России в мировых политических и социально-экономических процессах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знать мировые политические и социально-экономические процессы 1945–2022 гг., в которых проявилось значительное влияние России, характеризовать роль нашей страны в этих процессах;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устанавливать причинно-следственные связи, связанные с участием России в мировых политических и социально-экономических процессах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используя знания по истории России 1945–2022 гг., выявлять попытки фальсификации истории, связанные с принижением и искажением роли России в мировых политических и социально-экономических процессах.</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характеризовать вклад российской культуры в мировую культуру.</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этапы развития науки и культуры в России 1945–2022 гг., составлять развернутое описание памятников культуры России;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этапы развития мировой культуры 1945–2022 гг., составлять описание наиболее известных памятников культуры;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взаимное влияние культуры России и культуры зарубежных стран, вклад российских ученых и деятелей культуры в мировую науку и культуру.</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Сформированность представлений о предмете, научных и социальных функциях исторического знания, методах изучения исторических источников.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объяснять, в чем состоят научные и социальные функции исторического знания;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и применять основные приемы изучения исторических источников;</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приводить примеры использования исторической аргументации в социально-политическом контексте;</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роль исторической науки в политическом развитии России и зарубежных стран 1945–2022 гг.</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Владение комплексом хронологических умений, умение устанавливать причинно-следственные, пространственные связи исторических событий, явлений, процессов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называть даты важнейших событий и выделять этапы в развитии процессов истории России и всеобщей истории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указывать хронологические рамки периодов истории России и всеобщей истории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объяснять основания периодизации истории России и всеобщей истории 1945–2022 гг., используемые учеными-историками;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соотносить события истории России, региона, других стран с основными периодами истории России и всеобщей истории 1945–2022 гг., соотносить события истории родного края, истории России и зарубежных стран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 используя знания по истории и дополнительные источники исторической информации, устанавливать верность/неверность выдвинутых гипотез;</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 истории России и всеобщей истории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определять современников исторических событий, явлений, процессов истории России и всеобщей истории 1945–2022 гг.</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анализировать, характеризовать и сравнивать исторические события, явления, процессы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различать в исторической информации по истории России и всеобщей истории 1945–2022 гг. события, явления, процессы, факты и мнения;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группировать, систематизировать исторические факты истории России и всеобщей истории 1945–2022 гг. по самостоятельно определяемому признаку;</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обобщать историческую информацию по истории России и всеобщей истории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 xml:space="preserve">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1945–2022 гг., показывая изменения, происшедшие в течение рассматриваемого периода;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всеобщей истории 1945–2022 гг.;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сравнивать исторические события, явления, процессы, взгляды исторических деятелей истории России и всеобщей истории 1945–2022 гг. по самостоятельно определенным критериям, на основе сравнения самостоятельно делать выводы;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 основе изучения исторического материала 1945–2022 гг. устанавливать исторические аналогии.</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объяснять критерии поиска исторических источников по истории России и всеобщей истории 1945–2022 гг. и находить их, учитывать при работе специфику современных источников социальной и личной информации, объяснять значимость конкретных источников при изучении событий и процессов истории России и истории зарубежных стран, приобретение опыта осуществления учебно-исследовательской деятельности.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анализировать аутентичные исторические источники и источники исторической информации разных типов по истории России и всеобщей истории 1945–2022 гг. (извлекать и интерпретировать информацию, сопоставлять данные разных источников, различать представленные в исторических источниках факты и мнения, описания и объяснения, гипотезы и теории, соотносить информацию источника с историческим контекстом, оценивать степень полноты и достоверности, информационную/художественную ценность источника);</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самостоятельно определять критерии подбора исторических источников для решения учебной задачи;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самостоятельно подбирать исторические источники по самостоятельно определенным критериям, используя различные источники информации с использованием правил информационной безопасности;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характеризовать специфику современных источников социальной и личной информации;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зарубежных стран, обосновывать необходимость использования конкретных источников для аргументации точки зрения по заданной теме;</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 xml:space="preserve">формировать собственный алгоритм решения историко-познавательных задач, включая формулирование проблемы и целей своей работы, определение адекватных историческому предмету способов и методов решения задачи, прогнозирование ожидаемого результата и сопоставление его с собственными историческими знаниями; </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участвовать в выполнении учебных проектов, проводить индивидуальные или групповые учебные исследования по истории России и всеобщей истории 1945–2022 гг., истории родного края;</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публично представлять результаты проектной и учебно-исследовательской деятельности.</w:t>
      </w:r>
    </w:p>
    <w:p w:rsidR="00877A63" w:rsidRPr="00CD64AE" w:rsidRDefault="00121EFA">
      <w:pPr>
        <w:spacing w:after="0" w:line="264" w:lineRule="auto"/>
        <w:ind w:firstLine="600"/>
        <w:jc w:val="both"/>
        <w:rPr>
          <w:lang w:val="ru-RU"/>
        </w:rPr>
      </w:pPr>
      <w:r w:rsidRPr="00CD64AE">
        <w:rPr>
          <w:rFonts w:ascii="Times New Roman" w:hAnsi="Times New Roman"/>
          <w:b/>
          <w:color w:val="000000"/>
          <w:sz w:val="28"/>
          <w:lang w:val="ru-RU"/>
        </w:rPr>
        <w:t>Умение на практике отстаивать историческую правду в ходе дискуссий и других форм межличностного взаимодействия,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 рассказывать о подвигах народа при защите Отечества, разоблачать фальсификации отечественной истории.</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Структура предметного результата включает следующий перечень знаний и умений:</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на основе знаний по истории России и всеобщей истории 1945–2022 гг. критически оценивать полученную извне социальную информацию;</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самостоятельно отбирать факты, которые могут быть использованы для подтверждения/опровержения какой-либо оценки исторических событий, формулировать аргументы;</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определять и аргументировать свое отношение к наиболее значительным событиям и личностям из истории России и всеобщей истории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t>рассказывать о подвигах народа при защите Отечества, активно участвовать в дискуссиях, не допуская умаления подвига народа при защите Отечества 1945–2022 гг.;</w:t>
      </w:r>
    </w:p>
    <w:p w:rsidR="00877A63" w:rsidRPr="00CD64AE" w:rsidRDefault="00121EFA">
      <w:pPr>
        <w:spacing w:after="0" w:line="264" w:lineRule="auto"/>
        <w:ind w:firstLine="600"/>
        <w:jc w:val="both"/>
        <w:rPr>
          <w:lang w:val="ru-RU"/>
        </w:rPr>
      </w:pPr>
      <w:r w:rsidRPr="00CD64AE">
        <w:rPr>
          <w:rFonts w:ascii="Times New Roman" w:hAnsi="Times New Roman"/>
          <w:color w:val="000000"/>
          <w:sz w:val="28"/>
          <w:lang w:val="ru-RU"/>
        </w:rPr>
        <w:lastRenderedPageBreak/>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1945–2022 гг.</w:t>
      </w:r>
    </w:p>
    <w:p w:rsidR="00877A63" w:rsidRDefault="00121EFA">
      <w:pPr>
        <w:spacing w:after="0" w:line="264" w:lineRule="auto"/>
        <w:ind w:firstLine="600"/>
        <w:jc w:val="both"/>
      </w:pPr>
      <w:r>
        <w:rPr>
          <w:rFonts w:ascii="Times New Roman" w:hAnsi="Times New Roman"/>
          <w:color w:val="000000"/>
          <w:sz w:val="28"/>
        </w:rPr>
        <w:t>К концу обучения в</w:t>
      </w:r>
      <w:r>
        <w:rPr>
          <w:rFonts w:ascii="Times New Roman" w:hAnsi="Times New Roman"/>
          <w:b/>
          <w:color w:val="000000"/>
          <w:sz w:val="28"/>
        </w:rPr>
        <w:t xml:space="preserve"> 11 классе</w:t>
      </w:r>
      <w:r>
        <w:rPr>
          <w:rFonts w:ascii="Times New Roman" w:hAnsi="Times New Roman"/>
          <w:color w:val="000000"/>
          <w:sz w:val="28"/>
        </w:rPr>
        <w:t xml:space="preserve"> обучающийся получит следующие предметные результаты по обобщающему повторению по курсу «История России с древнейших времен до 1914 г.») программы по истории:</w:t>
      </w:r>
    </w:p>
    <w:p w:rsidR="00877A63" w:rsidRDefault="00121EFA">
      <w:pPr>
        <w:spacing w:after="0" w:line="264" w:lineRule="auto"/>
        <w:ind w:firstLine="600"/>
        <w:jc w:val="both"/>
      </w:pPr>
      <w:r>
        <w:rPr>
          <w:rFonts w:ascii="Times New Roman" w:hAnsi="Times New Roman"/>
          <w:b/>
          <w:color w:val="000000"/>
          <w:sz w:val="28"/>
        </w:rPr>
        <w:t xml:space="preserve">Понимание значимости роли России в мировых политических и социально-экономических процессах с древнейших времен до 1914 г. </w:t>
      </w:r>
    </w:p>
    <w:p w:rsidR="00877A63" w:rsidRDefault="00121EFA">
      <w:pPr>
        <w:spacing w:after="0" w:line="264" w:lineRule="auto"/>
        <w:ind w:firstLine="600"/>
        <w:jc w:val="both"/>
      </w:pPr>
      <w:r>
        <w:rPr>
          <w:rFonts w:ascii="Times New Roman" w:hAnsi="Times New Roman"/>
          <w:color w:val="000000"/>
          <w:sz w:val="28"/>
        </w:rPr>
        <w:t>Структура предметного результата включает следующий перечень знаний и умений:</w:t>
      </w:r>
    </w:p>
    <w:p w:rsidR="00877A63" w:rsidRDefault="00121EFA">
      <w:pPr>
        <w:spacing w:after="0" w:line="264" w:lineRule="auto"/>
        <w:ind w:firstLine="600"/>
        <w:jc w:val="both"/>
      </w:pPr>
      <w:r>
        <w:rPr>
          <w:rFonts w:ascii="Times New Roman" w:hAnsi="Times New Roman"/>
          <w:color w:val="000000"/>
          <w:sz w:val="28"/>
        </w:rPr>
        <w:t xml:space="preserve">знать мировые политические и социально-экономические процессы с древнейших времен до 1914 г., в которых проявилось значительное влияние России, характеризовать роль нашей страны в этих процессах; </w:t>
      </w:r>
    </w:p>
    <w:p w:rsidR="00877A63" w:rsidRDefault="00121EFA">
      <w:pPr>
        <w:spacing w:after="0" w:line="264" w:lineRule="auto"/>
        <w:ind w:firstLine="600"/>
        <w:jc w:val="both"/>
      </w:pPr>
      <w:r>
        <w:rPr>
          <w:rFonts w:ascii="Times New Roman" w:hAnsi="Times New Roman"/>
          <w:color w:val="000000"/>
          <w:sz w:val="28"/>
        </w:rPr>
        <w:t>устанавливать причинно-следственные связи, связанные с участием России в мировых политических и социально-экономических процессах с древнейших времен до 1914 г.;</w:t>
      </w:r>
    </w:p>
    <w:p w:rsidR="00877A63" w:rsidRDefault="00121EFA">
      <w:pPr>
        <w:spacing w:after="0" w:line="264" w:lineRule="auto"/>
        <w:ind w:firstLine="600"/>
        <w:jc w:val="both"/>
      </w:pPr>
      <w:r>
        <w:rPr>
          <w:rFonts w:ascii="Times New Roman" w:hAnsi="Times New Roman"/>
          <w:color w:val="000000"/>
          <w:sz w:val="28"/>
        </w:rPr>
        <w:t>используя знания по истории России с древнейших времен до 1914 г., выявлять попытки фальсификации истории, связанные с принижением и искажением роли России в мировых политических и социально-экономических процессах.</w:t>
      </w:r>
    </w:p>
    <w:p w:rsidR="00877A63" w:rsidRDefault="00121EFA">
      <w:pPr>
        <w:spacing w:after="0" w:line="264" w:lineRule="auto"/>
        <w:ind w:firstLine="600"/>
        <w:jc w:val="both"/>
      </w:pPr>
      <w:r>
        <w:rPr>
          <w:rFonts w:ascii="Times New Roman" w:hAnsi="Times New Roman"/>
          <w:b/>
          <w:color w:val="000000"/>
          <w:sz w:val="28"/>
        </w:rPr>
        <w:t>Умение характеризовать вклад российской культуры в мировую культуру.</w:t>
      </w:r>
    </w:p>
    <w:p w:rsidR="00877A63" w:rsidRDefault="00121EFA">
      <w:pPr>
        <w:spacing w:after="0" w:line="264" w:lineRule="auto"/>
        <w:ind w:firstLine="600"/>
        <w:jc w:val="both"/>
      </w:pPr>
      <w:r>
        <w:rPr>
          <w:rFonts w:ascii="Times New Roman" w:hAnsi="Times New Roman"/>
          <w:color w:val="000000"/>
          <w:sz w:val="28"/>
        </w:rPr>
        <w:t>Структура предметного результата включает следующий перечень знаний и умений:</w:t>
      </w:r>
    </w:p>
    <w:p w:rsidR="00877A63" w:rsidRDefault="00121EFA">
      <w:pPr>
        <w:spacing w:after="0" w:line="264" w:lineRule="auto"/>
        <w:ind w:firstLine="600"/>
        <w:jc w:val="both"/>
      </w:pPr>
      <w:r>
        <w:rPr>
          <w:rFonts w:ascii="Times New Roman" w:hAnsi="Times New Roman"/>
          <w:color w:val="000000"/>
          <w:sz w:val="28"/>
        </w:rPr>
        <w:t>характеризовать этапы развития науки и культуры в России с древнейших времен до 1914 г., составлять развернутое описание памятников культуры России;</w:t>
      </w:r>
    </w:p>
    <w:p w:rsidR="00877A63" w:rsidRDefault="00121EFA">
      <w:pPr>
        <w:spacing w:after="0" w:line="264" w:lineRule="auto"/>
        <w:ind w:firstLine="600"/>
        <w:jc w:val="both"/>
      </w:pPr>
      <w:r>
        <w:rPr>
          <w:rFonts w:ascii="Times New Roman" w:hAnsi="Times New Roman"/>
          <w:color w:val="000000"/>
          <w:sz w:val="28"/>
        </w:rPr>
        <w:t>характеризовать этапы развития мировой культуры с древнейших времен до 1914 г., составлять описание наиболее известных памятников культуры;</w:t>
      </w:r>
    </w:p>
    <w:p w:rsidR="00877A63" w:rsidRDefault="00121EFA">
      <w:pPr>
        <w:spacing w:after="0" w:line="264" w:lineRule="auto"/>
        <w:ind w:firstLine="600"/>
        <w:jc w:val="both"/>
      </w:pPr>
      <w:r>
        <w:rPr>
          <w:rFonts w:ascii="Times New Roman" w:hAnsi="Times New Roman"/>
          <w:color w:val="000000"/>
          <w:sz w:val="28"/>
        </w:rPr>
        <w:t>характеризовать взаимное влияние культуры России и культуры зарубежных стран, вклад российских ученых и деятелей культуры в мировую науку и культуру.</w:t>
      </w:r>
    </w:p>
    <w:p w:rsidR="00877A63" w:rsidRDefault="00121EFA">
      <w:pPr>
        <w:spacing w:after="0" w:line="264" w:lineRule="auto"/>
        <w:ind w:firstLine="600"/>
        <w:jc w:val="both"/>
      </w:pPr>
      <w:r>
        <w:rPr>
          <w:rFonts w:ascii="Times New Roman" w:hAnsi="Times New Roman"/>
          <w:b/>
          <w:color w:val="000000"/>
          <w:sz w:val="28"/>
        </w:rPr>
        <w:t>Сформированность представлений о предмете, научных и социальных функциях исторического знания, методах изучения исторических источников.</w:t>
      </w:r>
    </w:p>
    <w:p w:rsidR="00877A63" w:rsidRDefault="00121EFA">
      <w:pPr>
        <w:spacing w:after="0" w:line="264" w:lineRule="auto"/>
        <w:ind w:firstLine="600"/>
        <w:jc w:val="both"/>
      </w:pPr>
      <w:r>
        <w:rPr>
          <w:rFonts w:ascii="Times New Roman" w:hAnsi="Times New Roman"/>
          <w:color w:val="000000"/>
          <w:sz w:val="28"/>
        </w:rPr>
        <w:t>Структура предметного результата включает следующий перечень знаний и умений:</w:t>
      </w:r>
    </w:p>
    <w:p w:rsidR="00877A63" w:rsidRDefault="00121EFA">
      <w:pPr>
        <w:spacing w:after="0" w:line="264" w:lineRule="auto"/>
        <w:ind w:firstLine="600"/>
        <w:jc w:val="both"/>
      </w:pPr>
      <w:r>
        <w:rPr>
          <w:rFonts w:ascii="Times New Roman" w:hAnsi="Times New Roman"/>
          <w:color w:val="000000"/>
          <w:sz w:val="28"/>
        </w:rPr>
        <w:lastRenderedPageBreak/>
        <w:t>объяснять, в чем состоят научные и социальные функции исторического знания;</w:t>
      </w:r>
    </w:p>
    <w:p w:rsidR="00877A63" w:rsidRDefault="00121EFA">
      <w:pPr>
        <w:spacing w:after="0" w:line="264" w:lineRule="auto"/>
        <w:ind w:firstLine="600"/>
        <w:jc w:val="both"/>
      </w:pPr>
      <w:r>
        <w:rPr>
          <w:rFonts w:ascii="Times New Roman" w:hAnsi="Times New Roman"/>
          <w:color w:val="000000"/>
          <w:sz w:val="28"/>
        </w:rPr>
        <w:t>характеризовать и применять основные приемы изучения исторических источников;</w:t>
      </w:r>
    </w:p>
    <w:p w:rsidR="00877A63" w:rsidRDefault="00121EFA">
      <w:pPr>
        <w:spacing w:after="0" w:line="264" w:lineRule="auto"/>
        <w:ind w:firstLine="600"/>
        <w:jc w:val="both"/>
      </w:pPr>
      <w:r>
        <w:rPr>
          <w:rFonts w:ascii="Times New Roman" w:hAnsi="Times New Roman"/>
          <w:color w:val="000000"/>
          <w:sz w:val="28"/>
        </w:rPr>
        <w:t>приводить примеры использования исторической аргументации в социально-политическом контексте;</w:t>
      </w:r>
    </w:p>
    <w:p w:rsidR="00877A63" w:rsidRDefault="00121EFA">
      <w:pPr>
        <w:spacing w:after="0" w:line="264" w:lineRule="auto"/>
        <w:ind w:firstLine="600"/>
        <w:jc w:val="both"/>
      </w:pPr>
      <w:r>
        <w:rPr>
          <w:rFonts w:ascii="Times New Roman" w:hAnsi="Times New Roman"/>
          <w:color w:val="000000"/>
          <w:sz w:val="28"/>
        </w:rPr>
        <w:t>характеризовать роль исторической науки в политическом развитии России с древнейших времен до 1914 г.</w:t>
      </w:r>
    </w:p>
    <w:p w:rsidR="00877A63" w:rsidRDefault="00121EFA">
      <w:pPr>
        <w:spacing w:after="0" w:line="264" w:lineRule="auto"/>
        <w:ind w:firstLine="600"/>
        <w:jc w:val="both"/>
      </w:pPr>
      <w:r>
        <w:rPr>
          <w:rFonts w:ascii="Times New Roman" w:hAnsi="Times New Roman"/>
          <w:b/>
          <w:color w:val="000000"/>
          <w:sz w:val="28"/>
        </w:rPr>
        <w:t xml:space="preserve">Владение комплексом хронологических умений, умение устанавливать причинно-следственные, пространственные связи исторических событий, явлений, процессов с древнейших времен до 1914 г. </w:t>
      </w:r>
    </w:p>
    <w:p w:rsidR="00877A63" w:rsidRDefault="00121EFA">
      <w:pPr>
        <w:spacing w:after="0" w:line="264" w:lineRule="auto"/>
        <w:ind w:firstLine="600"/>
        <w:jc w:val="both"/>
      </w:pPr>
      <w:r>
        <w:rPr>
          <w:rFonts w:ascii="Times New Roman" w:hAnsi="Times New Roman"/>
          <w:color w:val="000000"/>
          <w:sz w:val="28"/>
        </w:rPr>
        <w:t>Структура предметного результата включает следующий перечень знаний и умений:</w:t>
      </w:r>
    </w:p>
    <w:p w:rsidR="00877A63" w:rsidRDefault="00121EFA">
      <w:pPr>
        <w:spacing w:after="0" w:line="264" w:lineRule="auto"/>
        <w:ind w:firstLine="600"/>
        <w:jc w:val="both"/>
      </w:pPr>
      <w:r>
        <w:rPr>
          <w:rFonts w:ascii="Times New Roman" w:hAnsi="Times New Roman"/>
          <w:color w:val="000000"/>
          <w:sz w:val="28"/>
        </w:rPr>
        <w:t>называть даты важнейших событий и выделять этапы в развитии процессов истории России и всеобщей истории с древнейших времен до 1914 г.;</w:t>
      </w:r>
    </w:p>
    <w:p w:rsidR="00877A63" w:rsidRDefault="00121EFA">
      <w:pPr>
        <w:spacing w:after="0" w:line="264" w:lineRule="auto"/>
        <w:ind w:firstLine="600"/>
        <w:jc w:val="both"/>
      </w:pPr>
      <w:r>
        <w:rPr>
          <w:rFonts w:ascii="Times New Roman" w:hAnsi="Times New Roman"/>
          <w:color w:val="000000"/>
          <w:sz w:val="28"/>
        </w:rPr>
        <w:t>указывать хронологические рамки периодов истории России с древнейших времен до 1914 г.;</w:t>
      </w:r>
    </w:p>
    <w:p w:rsidR="00877A63" w:rsidRDefault="00121EFA">
      <w:pPr>
        <w:spacing w:after="0" w:line="264" w:lineRule="auto"/>
        <w:ind w:firstLine="600"/>
        <w:jc w:val="both"/>
      </w:pPr>
      <w:r>
        <w:rPr>
          <w:rFonts w:ascii="Times New Roman" w:hAnsi="Times New Roman"/>
          <w:color w:val="000000"/>
          <w:sz w:val="28"/>
        </w:rPr>
        <w:t>объяснять основания периодизации истории России с древнейших времен до 1914 г., используемые учеными-историками;</w:t>
      </w:r>
    </w:p>
    <w:p w:rsidR="00877A63" w:rsidRDefault="00121EFA">
      <w:pPr>
        <w:spacing w:after="0" w:line="264" w:lineRule="auto"/>
        <w:ind w:firstLine="600"/>
        <w:jc w:val="both"/>
      </w:pPr>
      <w:r>
        <w:rPr>
          <w:rFonts w:ascii="Times New Roman" w:hAnsi="Times New Roman"/>
          <w:color w:val="000000"/>
          <w:sz w:val="28"/>
        </w:rPr>
        <w:t>соотносить события истории России, региона, других стран с основными периодами истории России с древнейших времен до 1914 г., соотносить события истории родного края, истории России и зарубежных стран с древнейших времен до 1914 г.;</w:t>
      </w:r>
    </w:p>
    <w:p w:rsidR="00877A63" w:rsidRDefault="00121EFA">
      <w:pPr>
        <w:spacing w:after="0" w:line="264" w:lineRule="auto"/>
        <w:ind w:firstLine="600"/>
        <w:jc w:val="both"/>
      </w:pPr>
      <w:r>
        <w:rPr>
          <w:rFonts w:ascii="Times New Roman" w:hAnsi="Times New Roman"/>
          <w:color w:val="000000"/>
          <w:sz w:val="28"/>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с древнейших времен до 1914 г.;</w:t>
      </w:r>
    </w:p>
    <w:p w:rsidR="00877A63" w:rsidRDefault="00121EFA">
      <w:pPr>
        <w:spacing w:after="0" w:line="264" w:lineRule="auto"/>
        <w:ind w:firstLine="600"/>
        <w:jc w:val="both"/>
      </w:pPr>
      <w:r>
        <w:rPr>
          <w:rFonts w:ascii="Times New Roman" w:hAnsi="Times New Roman"/>
          <w:color w:val="000000"/>
          <w:sz w:val="28"/>
        </w:rPr>
        <w:t>делать предположения о возможных причинах (предпосылках) и последствиях исторических событий, явлений, процессов истории России и зарубежных стран с древнейших времен до 1914 г., используя знания по истории и дополнительные источники исторической информации, устанавливать верность/неверность выдвинутых гипотез;</w:t>
      </w:r>
    </w:p>
    <w:p w:rsidR="00877A63" w:rsidRDefault="00121EFA">
      <w:pPr>
        <w:spacing w:after="0" w:line="264" w:lineRule="auto"/>
        <w:ind w:firstLine="600"/>
        <w:jc w:val="both"/>
      </w:pPr>
      <w:r>
        <w:rPr>
          <w:rFonts w:ascii="Times New Roman" w:hAnsi="Times New Roman"/>
          <w:color w:val="000000"/>
          <w:sz w:val="28"/>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 истории России и всеобщей истории с древнейших времен до 1914 г.;</w:t>
      </w:r>
    </w:p>
    <w:p w:rsidR="00877A63" w:rsidRDefault="00121EFA">
      <w:pPr>
        <w:spacing w:after="0" w:line="264" w:lineRule="auto"/>
        <w:ind w:firstLine="600"/>
        <w:jc w:val="both"/>
      </w:pPr>
      <w:r>
        <w:rPr>
          <w:rFonts w:ascii="Times New Roman" w:hAnsi="Times New Roman"/>
          <w:color w:val="000000"/>
          <w:sz w:val="28"/>
        </w:rPr>
        <w:lastRenderedPageBreak/>
        <w:t>определять современников исторических событий, явлений, процессов истории России и всеобщей истории с древнейших времен до 1914 г.</w:t>
      </w:r>
    </w:p>
    <w:p w:rsidR="00877A63" w:rsidRDefault="00121EFA">
      <w:pPr>
        <w:spacing w:after="0" w:line="264" w:lineRule="auto"/>
        <w:ind w:firstLine="600"/>
        <w:jc w:val="both"/>
      </w:pPr>
      <w:r>
        <w:rPr>
          <w:rFonts w:ascii="Times New Roman" w:hAnsi="Times New Roman"/>
          <w:b/>
          <w:color w:val="000000"/>
          <w:sz w:val="28"/>
        </w:rPr>
        <w:t>Умение анализировать, характеризовать и сравнивать исторические события, явления, процессы с древнейших времен до 1914 г.</w:t>
      </w:r>
    </w:p>
    <w:p w:rsidR="00877A63" w:rsidRDefault="00121EFA">
      <w:pPr>
        <w:spacing w:after="0" w:line="264" w:lineRule="auto"/>
        <w:ind w:firstLine="600"/>
        <w:jc w:val="both"/>
      </w:pPr>
      <w:r>
        <w:rPr>
          <w:rFonts w:ascii="Times New Roman" w:hAnsi="Times New Roman"/>
          <w:color w:val="000000"/>
          <w:sz w:val="28"/>
        </w:rPr>
        <w:t>Структура предметного результата включает следующий перечень знаний и умений:</w:t>
      </w:r>
    </w:p>
    <w:p w:rsidR="00877A63" w:rsidRDefault="00121EFA">
      <w:pPr>
        <w:spacing w:after="0" w:line="264" w:lineRule="auto"/>
        <w:ind w:firstLine="600"/>
        <w:jc w:val="both"/>
      </w:pPr>
      <w:r>
        <w:rPr>
          <w:rFonts w:ascii="Times New Roman" w:hAnsi="Times New Roman"/>
          <w:color w:val="000000"/>
          <w:sz w:val="28"/>
        </w:rPr>
        <w:t>называть характерные, существенные признаки событий, процессов, явлений истории России с древнейших времен до 1914 г.;</w:t>
      </w:r>
    </w:p>
    <w:p w:rsidR="00877A63" w:rsidRDefault="00121EFA">
      <w:pPr>
        <w:spacing w:after="0" w:line="264" w:lineRule="auto"/>
        <w:ind w:firstLine="600"/>
        <w:jc w:val="both"/>
      </w:pPr>
      <w:r>
        <w:rPr>
          <w:rFonts w:ascii="Times New Roman" w:hAnsi="Times New Roman"/>
          <w:color w:val="000000"/>
          <w:sz w:val="28"/>
        </w:rPr>
        <w:t>различать в исторической информации по истории с древнейших времен до 1914 г. события, явления, процессы, факты и мнения;</w:t>
      </w:r>
    </w:p>
    <w:p w:rsidR="00877A63" w:rsidRDefault="00121EFA">
      <w:pPr>
        <w:spacing w:after="0" w:line="264" w:lineRule="auto"/>
        <w:ind w:firstLine="600"/>
        <w:jc w:val="both"/>
      </w:pPr>
      <w:r>
        <w:rPr>
          <w:rFonts w:ascii="Times New Roman" w:hAnsi="Times New Roman"/>
          <w:color w:val="000000"/>
          <w:sz w:val="28"/>
        </w:rPr>
        <w:t>группировать, систематизировать исторические факты истории России с древнейших времен до 1914 г. по самостоятельно определяемому признаку;</w:t>
      </w:r>
    </w:p>
    <w:p w:rsidR="00877A63" w:rsidRDefault="00121EFA">
      <w:pPr>
        <w:spacing w:after="0" w:line="264" w:lineRule="auto"/>
        <w:ind w:firstLine="600"/>
        <w:jc w:val="both"/>
      </w:pPr>
      <w:r>
        <w:rPr>
          <w:rFonts w:ascii="Times New Roman" w:hAnsi="Times New Roman"/>
          <w:color w:val="000000"/>
          <w:sz w:val="28"/>
        </w:rPr>
        <w:t>обобщать историческую информацию по истории России с древнейших времен до 1914 г.;</w:t>
      </w:r>
    </w:p>
    <w:p w:rsidR="00877A63" w:rsidRDefault="00121EFA">
      <w:pPr>
        <w:spacing w:after="0" w:line="264" w:lineRule="auto"/>
        <w:ind w:firstLine="600"/>
        <w:jc w:val="both"/>
      </w:pPr>
      <w:r>
        <w:rPr>
          <w:rFonts w:ascii="Times New Roman" w:hAnsi="Times New Roman"/>
          <w:color w:val="000000"/>
          <w:sz w:val="28"/>
        </w:rPr>
        <w:t xml:space="preserve">по самостоятельно составленному плану представлять развернутый рассказ (описание) о ключевых событиях родного края, истории России с древнейших времен до 1914 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 </w:t>
      </w:r>
    </w:p>
    <w:p w:rsidR="00877A63" w:rsidRDefault="00121EFA">
      <w:pPr>
        <w:spacing w:after="0" w:line="264" w:lineRule="auto"/>
        <w:ind w:firstLine="600"/>
        <w:jc w:val="both"/>
      </w:pPr>
      <w:r>
        <w:rPr>
          <w:rFonts w:ascii="Times New Roman" w:hAnsi="Times New Roman"/>
          <w:color w:val="000000"/>
          <w:sz w:val="28"/>
        </w:rPr>
        <w:t xml:space="preserve">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с древнейших времен до 1914 г., показывая изменения, происшедшие в течение рассматриваемого периода; </w:t>
      </w:r>
    </w:p>
    <w:p w:rsidR="00877A63" w:rsidRDefault="00121EFA">
      <w:pPr>
        <w:spacing w:after="0" w:line="264" w:lineRule="auto"/>
        <w:ind w:firstLine="600"/>
        <w:jc w:val="both"/>
      </w:pPr>
      <w:r>
        <w:rPr>
          <w:rFonts w:ascii="Times New Roman" w:hAnsi="Times New Roman"/>
          <w:color w:val="000000"/>
          <w:sz w:val="28"/>
        </w:rPr>
        <w:t xml:space="preserve">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с древнейших времен до 1914 г.; </w:t>
      </w:r>
    </w:p>
    <w:p w:rsidR="00877A63" w:rsidRDefault="00121EFA">
      <w:pPr>
        <w:spacing w:after="0" w:line="264" w:lineRule="auto"/>
        <w:ind w:firstLine="600"/>
        <w:jc w:val="both"/>
      </w:pPr>
      <w:r>
        <w:rPr>
          <w:rFonts w:ascii="Times New Roman" w:hAnsi="Times New Roman"/>
          <w:color w:val="000000"/>
          <w:sz w:val="28"/>
        </w:rPr>
        <w:t>сравнивать исторические события, явления, процессы, взгляды исторических деятелей истории России с древнейших времен до 1914 г. по самостоятельно определенным критериям, на основе сравнения самостоятельно делать выводы;</w:t>
      </w:r>
    </w:p>
    <w:p w:rsidR="00877A63" w:rsidRDefault="00121EFA">
      <w:pPr>
        <w:spacing w:after="0" w:line="264" w:lineRule="auto"/>
        <w:ind w:firstLine="600"/>
        <w:jc w:val="both"/>
      </w:pPr>
      <w:r>
        <w:rPr>
          <w:rFonts w:ascii="Times New Roman" w:hAnsi="Times New Roman"/>
          <w:color w:val="000000"/>
          <w:sz w:val="28"/>
        </w:rPr>
        <w:t>на основе изучения исторического материала с древнейших времен до 1914 г. устанавливать исторические аналогии.</w:t>
      </w:r>
    </w:p>
    <w:p w:rsidR="00877A63" w:rsidRDefault="00121EFA">
      <w:pPr>
        <w:spacing w:after="0" w:line="264" w:lineRule="auto"/>
        <w:ind w:firstLine="600"/>
        <w:jc w:val="both"/>
      </w:pPr>
      <w:r>
        <w:rPr>
          <w:rFonts w:ascii="Times New Roman" w:hAnsi="Times New Roman"/>
          <w:b/>
          <w:color w:val="000000"/>
          <w:sz w:val="28"/>
        </w:rPr>
        <w:t>Умение объяснять критерии поиска исторических источников по истории России и всеобщей истории с древнейших времен до 1914 г. и находить их, объяснять значимость конкретных источников при изучении событий и процессов истории, приобретение опыта осуществления учебно-исследовательской деятельности.</w:t>
      </w:r>
    </w:p>
    <w:p w:rsidR="00877A63" w:rsidRDefault="00121EFA">
      <w:pPr>
        <w:spacing w:after="0" w:line="264" w:lineRule="auto"/>
        <w:ind w:firstLine="600"/>
        <w:jc w:val="both"/>
      </w:pPr>
      <w:r>
        <w:rPr>
          <w:rFonts w:ascii="Times New Roman" w:hAnsi="Times New Roman"/>
          <w:color w:val="000000"/>
          <w:sz w:val="28"/>
        </w:rPr>
        <w:lastRenderedPageBreak/>
        <w:t>Структура предметного результата включает следующий перечень знаний и умений:</w:t>
      </w:r>
    </w:p>
    <w:p w:rsidR="00877A63" w:rsidRDefault="00121EFA">
      <w:pPr>
        <w:spacing w:after="0" w:line="264" w:lineRule="auto"/>
        <w:ind w:firstLine="600"/>
        <w:jc w:val="both"/>
      </w:pPr>
      <w:r>
        <w:rPr>
          <w:rFonts w:ascii="Times New Roman" w:hAnsi="Times New Roman"/>
          <w:color w:val="000000"/>
          <w:sz w:val="28"/>
        </w:rPr>
        <w:t>анализировать аутентичные исторические источники и источники исторической информации разных типов по истории России с древнейших времен до 1914 г. (извлекать и интерпретировать информацию, сопоставлять данные разных источников, различать представленные излагаемые в исторических источниках факты и мнения, описания и объяснения, гипотезы и теории, соотносить информацию источника с историческим контекстом, оценивать степень полноты и достоверности, информационную/художественную ценность источника);</w:t>
      </w:r>
    </w:p>
    <w:p w:rsidR="00877A63" w:rsidRDefault="00121EFA">
      <w:pPr>
        <w:spacing w:after="0" w:line="264" w:lineRule="auto"/>
        <w:ind w:firstLine="600"/>
        <w:jc w:val="both"/>
      </w:pPr>
      <w:r>
        <w:rPr>
          <w:rFonts w:ascii="Times New Roman" w:hAnsi="Times New Roman"/>
          <w:color w:val="000000"/>
          <w:sz w:val="28"/>
        </w:rPr>
        <w:t>самостоятельно определять критерии подбора исторических источников для решения учебной задачи;</w:t>
      </w:r>
    </w:p>
    <w:p w:rsidR="00877A63" w:rsidRDefault="00121EFA">
      <w:pPr>
        <w:spacing w:after="0" w:line="264" w:lineRule="auto"/>
        <w:ind w:firstLine="600"/>
        <w:jc w:val="both"/>
      </w:pPr>
      <w:r>
        <w:rPr>
          <w:rFonts w:ascii="Times New Roman" w:hAnsi="Times New Roman"/>
          <w:color w:val="000000"/>
          <w:sz w:val="28"/>
        </w:rPr>
        <w:t>самостоятельно подбирать исторические источники по самостоятельно определенным критериям, используя различные источники информации с соблюдением правил информационной безопасности;</w:t>
      </w:r>
    </w:p>
    <w:p w:rsidR="00877A63" w:rsidRDefault="00121EFA">
      <w:pPr>
        <w:spacing w:after="0" w:line="264" w:lineRule="auto"/>
        <w:ind w:firstLine="600"/>
        <w:jc w:val="both"/>
      </w:pPr>
      <w:r>
        <w:rPr>
          <w:rFonts w:ascii="Times New Roman" w:hAnsi="Times New Roman"/>
          <w:color w:val="000000"/>
          <w:sz w:val="28"/>
        </w:rPr>
        <w:t>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зарубежных стран, обосновывать необходимость использования конкретных источников для аргументации точки зрения по заданной теме;</w:t>
      </w:r>
    </w:p>
    <w:p w:rsidR="00877A63" w:rsidRDefault="00121EFA">
      <w:pPr>
        <w:spacing w:after="0" w:line="264" w:lineRule="auto"/>
        <w:ind w:firstLine="600"/>
        <w:jc w:val="both"/>
      </w:pPr>
      <w:r>
        <w:rPr>
          <w:rFonts w:ascii="Times New Roman" w:hAnsi="Times New Roman"/>
          <w:color w:val="000000"/>
          <w:sz w:val="28"/>
        </w:rPr>
        <w:t xml:space="preserve">формировать собственный алгоритм решения историко-познавательных задач, включая формулирование проблемы и целей своей работы, определение адекватных историческому предмету способов и методов решения задачи, прогнозирование ожидаемого результата и сопоставление его с собственными историческими знаниями; </w:t>
      </w:r>
    </w:p>
    <w:p w:rsidR="00877A63" w:rsidRDefault="00121EFA">
      <w:pPr>
        <w:spacing w:after="0" w:line="264" w:lineRule="auto"/>
        <w:ind w:firstLine="600"/>
        <w:jc w:val="both"/>
      </w:pPr>
      <w:r>
        <w:rPr>
          <w:rFonts w:ascii="Times New Roman" w:hAnsi="Times New Roman"/>
          <w:color w:val="000000"/>
          <w:sz w:val="28"/>
        </w:rPr>
        <w:t>участвовать в выполнении учебных проектов, проводить индивидуальные или групповые учебные исследования по истории с древнейших времен до 1914 г., истории родного края;</w:t>
      </w:r>
    </w:p>
    <w:p w:rsidR="00877A63" w:rsidRDefault="00121EFA">
      <w:pPr>
        <w:spacing w:after="0" w:line="264" w:lineRule="auto"/>
        <w:ind w:firstLine="600"/>
        <w:jc w:val="both"/>
      </w:pPr>
      <w:r>
        <w:rPr>
          <w:rFonts w:ascii="Times New Roman" w:hAnsi="Times New Roman"/>
          <w:color w:val="000000"/>
          <w:sz w:val="28"/>
        </w:rPr>
        <w:t>публично представлять результаты проектной и учебно-исследовательской деятельности.</w:t>
      </w:r>
    </w:p>
    <w:p w:rsidR="00877A63" w:rsidRDefault="00121EFA">
      <w:pPr>
        <w:spacing w:after="0" w:line="264" w:lineRule="auto"/>
        <w:ind w:firstLine="600"/>
        <w:jc w:val="both"/>
      </w:pPr>
      <w:r>
        <w:rPr>
          <w:rFonts w:ascii="Times New Roman" w:hAnsi="Times New Roman"/>
          <w:b/>
          <w:color w:val="000000"/>
          <w:sz w:val="28"/>
        </w:rPr>
        <w:t>Умение на практике отстаивать историческую правду в ходе дискуссий и других форм межличностного взаимодействия, а также при разработке и представлении учебных проектов и исследований аргументированно критиковать фальсификации отечественной истории, рассказывать о подвигах народа при защите Отечества, разоблачать фальсификации отечественной истории.</w:t>
      </w:r>
    </w:p>
    <w:p w:rsidR="00877A63" w:rsidRDefault="00121EFA">
      <w:pPr>
        <w:spacing w:after="0" w:line="264" w:lineRule="auto"/>
        <w:ind w:firstLine="600"/>
        <w:jc w:val="both"/>
      </w:pPr>
      <w:r>
        <w:rPr>
          <w:rFonts w:ascii="Times New Roman" w:hAnsi="Times New Roman"/>
          <w:color w:val="000000"/>
          <w:sz w:val="28"/>
        </w:rPr>
        <w:t>Структура предметного результата включает следующий перечень знаний и умений:</w:t>
      </w:r>
    </w:p>
    <w:p w:rsidR="00877A63" w:rsidRDefault="00121EFA">
      <w:pPr>
        <w:spacing w:after="0" w:line="264" w:lineRule="auto"/>
        <w:ind w:firstLine="600"/>
        <w:jc w:val="both"/>
      </w:pPr>
      <w:r>
        <w:rPr>
          <w:rFonts w:ascii="Times New Roman" w:hAnsi="Times New Roman"/>
          <w:color w:val="000000"/>
          <w:sz w:val="28"/>
        </w:rPr>
        <w:lastRenderedPageBreak/>
        <w:t>на основе знаний по истории России с древнейших времен до 1914 г. критически оценивать полученную извне социальную информацию;</w:t>
      </w:r>
    </w:p>
    <w:p w:rsidR="00877A63" w:rsidRDefault="00121EFA">
      <w:pPr>
        <w:spacing w:after="0" w:line="264" w:lineRule="auto"/>
        <w:ind w:firstLine="600"/>
        <w:jc w:val="both"/>
      </w:pPr>
      <w:r>
        <w:rPr>
          <w:rFonts w:ascii="Times New Roman" w:hAnsi="Times New Roman"/>
          <w:color w:val="000000"/>
          <w:sz w:val="28"/>
        </w:rPr>
        <w:t>самостоятельно отбирать факты, которые могут быть использованы для подтверждения/опровержения какой-либо оценки исторических событий, формулировать аргументы;</w:t>
      </w:r>
    </w:p>
    <w:p w:rsidR="00877A63" w:rsidRDefault="00121EFA">
      <w:pPr>
        <w:spacing w:after="0" w:line="264" w:lineRule="auto"/>
        <w:ind w:firstLine="600"/>
        <w:jc w:val="both"/>
      </w:pPr>
      <w:r>
        <w:rPr>
          <w:rFonts w:ascii="Times New Roman" w:hAnsi="Times New Roman"/>
          <w:color w:val="000000"/>
          <w:sz w:val="28"/>
        </w:rPr>
        <w:t>определять и аргументировать свое отношение к наиболее значительным событиям и личностям из истории России с древнейших времен до 1914 г.;</w:t>
      </w:r>
    </w:p>
    <w:p w:rsidR="00877A63" w:rsidRDefault="00121EFA">
      <w:pPr>
        <w:spacing w:after="0" w:line="264" w:lineRule="auto"/>
        <w:ind w:firstLine="600"/>
        <w:jc w:val="both"/>
      </w:pPr>
      <w:r>
        <w:rPr>
          <w:rFonts w:ascii="Times New Roman" w:hAnsi="Times New Roman"/>
          <w:color w:val="000000"/>
          <w:sz w:val="28"/>
        </w:rPr>
        <w:t>рассказывать о подвигах народа при защите Отечества, активно участвовать в дискуссиях, не допуская умаления подвига народа при защите Отечества с древнейших времен до 1914 г.;</w:t>
      </w:r>
    </w:p>
    <w:p w:rsidR="00877A63" w:rsidRDefault="00121EFA">
      <w:pPr>
        <w:spacing w:after="0" w:line="264" w:lineRule="auto"/>
        <w:ind w:firstLine="600"/>
        <w:jc w:val="both"/>
      </w:pPr>
      <w:r>
        <w:rPr>
          <w:rFonts w:ascii="Times New Roman" w:hAnsi="Times New Roman"/>
          <w:color w:val="000000"/>
          <w:sz w:val="28"/>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с древнейших времен до 1914 г.</w:t>
      </w:r>
    </w:p>
    <w:p w:rsidR="00877A63" w:rsidRDefault="00877A63">
      <w:pPr>
        <w:sectPr w:rsidR="00877A63">
          <w:pgSz w:w="11906" w:h="16383"/>
          <w:pgMar w:top="1134" w:right="850" w:bottom="1134" w:left="1701" w:header="720" w:footer="720" w:gutter="0"/>
          <w:cols w:space="720"/>
        </w:sectPr>
      </w:pPr>
    </w:p>
    <w:p w:rsidR="00877A63" w:rsidRDefault="00121EFA">
      <w:pPr>
        <w:spacing w:after="0"/>
        <w:ind w:left="120"/>
      </w:pPr>
      <w:bookmarkStart w:id="8" w:name="block-8670276"/>
      <w:bookmarkEnd w:id="7"/>
      <w:r>
        <w:rPr>
          <w:rFonts w:ascii="Times New Roman" w:hAnsi="Times New Roman"/>
          <w:b/>
          <w:color w:val="000000"/>
          <w:sz w:val="28"/>
        </w:rPr>
        <w:lastRenderedPageBreak/>
        <w:t xml:space="preserve"> ТЕМАТИЧЕСКОЕ ПЛАНИРОВАНИЕ </w:t>
      </w:r>
    </w:p>
    <w:p w:rsidR="00877A63" w:rsidRDefault="00121EF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8"/>
        <w:gridCol w:w="4902"/>
        <w:gridCol w:w="1450"/>
        <w:gridCol w:w="1841"/>
        <w:gridCol w:w="1910"/>
        <w:gridCol w:w="2629"/>
      </w:tblGrid>
      <w:tr w:rsidR="00877A63">
        <w:trPr>
          <w:trHeight w:val="144"/>
          <w:tblCellSpacing w:w="20" w:type="nil"/>
        </w:trPr>
        <w:tc>
          <w:tcPr>
            <w:tcW w:w="520"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 п/п </w:t>
            </w:r>
          </w:p>
          <w:p w:rsidR="00877A63" w:rsidRDefault="00877A63">
            <w:pPr>
              <w:spacing w:after="0"/>
              <w:ind w:left="135"/>
            </w:pPr>
          </w:p>
        </w:tc>
        <w:tc>
          <w:tcPr>
            <w:tcW w:w="2640"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Наименование разделов и тем программы </w:t>
            </w:r>
          </w:p>
          <w:p w:rsidR="00877A63" w:rsidRDefault="00877A63">
            <w:pPr>
              <w:spacing w:after="0"/>
              <w:ind w:left="135"/>
            </w:pPr>
          </w:p>
        </w:tc>
        <w:tc>
          <w:tcPr>
            <w:tcW w:w="0" w:type="auto"/>
            <w:gridSpan w:val="3"/>
            <w:tcMar>
              <w:top w:w="50" w:type="dxa"/>
              <w:left w:w="100" w:type="dxa"/>
            </w:tcMar>
            <w:vAlign w:val="center"/>
          </w:tcPr>
          <w:p w:rsidR="00877A63" w:rsidRDefault="00121EF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Электронные (цифровые) образовательные ресурсы </w:t>
            </w:r>
          </w:p>
          <w:p w:rsidR="00877A63" w:rsidRDefault="00877A63">
            <w:pPr>
              <w:spacing w:after="0"/>
              <w:ind w:left="135"/>
            </w:pPr>
          </w:p>
        </w:tc>
      </w:tr>
      <w:tr w:rsidR="00877A63">
        <w:trPr>
          <w:trHeight w:val="144"/>
          <w:tblCellSpacing w:w="20" w:type="nil"/>
        </w:trPr>
        <w:tc>
          <w:tcPr>
            <w:tcW w:w="0" w:type="auto"/>
            <w:vMerge/>
            <w:tcBorders>
              <w:top w:val="nil"/>
            </w:tcBorders>
            <w:tcMar>
              <w:top w:w="50" w:type="dxa"/>
              <w:left w:w="100" w:type="dxa"/>
            </w:tcMar>
          </w:tcPr>
          <w:p w:rsidR="00877A63" w:rsidRDefault="00877A63"/>
        </w:tc>
        <w:tc>
          <w:tcPr>
            <w:tcW w:w="0" w:type="auto"/>
            <w:vMerge/>
            <w:tcBorders>
              <w:top w:val="nil"/>
            </w:tcBorders>
            <w:tcMar>
              <w:top w:w="50" w:type="dxa"/>
              <w:left w:w="100" w:type="dxa"/>
            </w:tcMar>
          </w:tcPr>
          <w:p w:rsidR="00877A63" w:rsidRDefault="00877A63"/>
        </w:tc>
        <w:tc>
          <w:tcPr>
            <w:tcW w:w="1011"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Всего </w:t>
            </w:r>
          </w:p>
          <w:p w:rsidR="00877A63" w:rsidRDefault="00877A63">
            <w:pPr>
              <w:spacing w:after="0"/>
              <w:ind w:left="135"/>
            </w:pPr>
          </w:p>
        </w:tc>
        <w:tc>
          <w:tcPr>
            <w:tcW w:w="1738"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Контрольные работы </w:t>
            </w:r>
          </w:p>
          <w:p w:rsidR="00877A63" w:rsidRDefault="00877A63">
            <w:pPr>
              <w:spacing w:after="0"/>
              <w:ind w:left="135"/>
            </w:pPr>
          </w:p>
        </w:tc>
        <w:tc>
          <w:tcPr>
            <w:tcW w:w="1823"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Практические работы </w:t>
            </w:r>
          </w:p>
          <w:p w:rsidR="00877A63" w:rsidRDefault="00877A63">
            <w:pPr>
              <w:spacing w:after="0"/>
              <w:ind w:left="135"/>
            </w:pPr>
          </w:p>
        </w:tc>
        <w:tc>
          <w:tcPr>
            <w:tcW w:w="0" w:type="auto"/>
            <w:vMerge/>
            <w:tcBorders>
              <w:top w:val="nil"/>
            </w:tcBorders>
            <w:tcMar>
              <w:top w:w="50" w:type="dxa"/>
              <w:left w:w="100" w:type="dxa"/>
            </w:tcMa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Всеобщая история. 1914–1945 гг</w:t>
            </w:r>
            <w:r>
              <w:rPr>
                <w:rFonts w:ascii="Times New Roman" w:hAnsi="Times New Roman"/>
                <w:color w:val="000000"/>
                <w:sz w:val="24"/>
              </w:rPr>
              <w:t>.</w:t>
            </w:r>
          </w:p>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1.1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накануне и в годы Первой мировой войны</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2.1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Мир в начале XX в.</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2.2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Первая мировая война (1914–1918)</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 1918-1939 гг.</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От войны к миру</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Европы и Северной Америки в 1920–1930-е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Азии в 1918 –1930-х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Латинской Америки в первой трети XX в.</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Международные отношения в 1920 –1930-х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3.6</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Развитие культуры в 1914-1930-х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Вторая мировая война</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Начало Второй мировой войны</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1941 год. Начало Великой Отечественной войны и войны на Тихом океане</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Положение в оккупированных странах</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Коренной перелом в войне</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Разгром Германии, Японии и их союзников</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Обобщение</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5.1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Обобщение</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История России. 1914–1945 гг.</w:t>
            </w:r>
          </w:p>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1.1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Россия в годы Первой мировой войны и Великой Российской революции</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2.1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Первой мировой войне (1914 –1918)</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2.2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Великая российская революция 1917– 922 гг.1917 год: от Февраля к Октябрю</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2.3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Первые революционные преобразования большевиков</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2.4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Гражданская война и её последствия</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lastRenderedPageBreak/>
              <w:t>2.5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Идеология и культура Советской России периода Гражданской войны</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2.6</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1914–1922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31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Советский Союз в 1920-1930-е гг.</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СССР в годы нэпа (1921-1928)</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Советский Союз в 1929-1941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Культурное пространство советского общества в 1920-1930-е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СССР в 1920-1930-е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3.5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1920-1930-х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35 </w:t>
            </w:r>
          </w:p>
        </w:tc>
        <w:tc>
          <w:tcPr>
            <w:tcW w:w="1738" w:type="dxa"/>
            <w:tcMar>
              <w:top w:w="50" w:type="dxa"/>
              <w:left w:w="100" w:type="dxa"/>
            </w:tcMar>
            <w:vAlign w:val="center"/>
          </w:tcPr>
          <w:p w:rsidR="00877A63" w:rsidRDefault="00877A63"/>
        </w:tc>
        <w:tc>
          <w:tcPr>
            <w:tcW w:w="1823" w:type="dxa"/>
            <w:tcMar>
              <w:top w:w="50" w:type="dxa"/>
              <w:left w:w="100" w:type="dxa"/>
            </w:tcMar>
            <w:vAlign w:val="center"/>
          </w:tcPr>
          <w:p w:rsidR="00877A63" w:rsidRDefault="00877A63"/>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Великая Отечественная война (1941-1945)</w:t>
            </w: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Великая Отечественная война (1941–1945). Первый период войны (июнь 1941– осень 1942 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Коренной перелом в ходе войны (осень 1942–1943 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Человек и война: единство фронта и тыла</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Победа СССР в Великой Отечественной войне. Окончание Второй мировой войны (1944–сентябрь 1945 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520" w:type="dxa"/>
            <w:tcMar>
              <w:top w:w="50" w:type="dxa"/>
              <w:left w:w="100" w:type="dxa"/>
            </w:tcMar>
            <w:vAlign w:val="center"/>
          </w:tcPr>
          <w:p w:rsidR="00877A63" w:rsidRDefault="00121EFA">
            <w:pPr>
              <w:spacing w:after="0"/>
            </w:pPr>
            <w:r>
              <w:rPr>
                <w:rFonts w:ascii="Times New Roman" w:hAnsi="Times New Roman"/>
                <w:color w:val="000000"/>
                <w:sz w:val="24"/>
              </w:rPr>
              <w:t>4.5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1941–1945 гг.</w:t>
            </w:r>
          </w:p>
        </w:tc>
        <w:tc>
          <w:tcPr>
            <w:tcW w:w="101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33 </w:t>
            </w:r>
          </w:p>
        </w:tc>
        <w:tc>
          <w:tcPr>
            <w:tcW w:w="1738" w:type="dxa"/>
            <w:tcMar>
              <w:top w:w="50" w:type="dxa"/>
              <w:left w:w="100" w:type="dxa"/>
            </w:tcMar>
            <w:vAlign w:val="center"/>
          </w:tcPr>
          <w:p w:rsidR="00877A63" w:rsidRDefault="00877A63"/>
        </w:tc>
        <w:tc>
          <w:tcPr>
            <w:tcW w:w="1823" w:type="dxa"/>
            <w:tcMar>
              <w:top w:w="50" w:type="dxa"/>
              <w:left w:w="100" w:type="dxa"/>
            </w:tcMar>
            <w:vAlign w:val="center"/>
          </w:tcPr>
          <w:p w:rsidR="00877A63" w:rsidRDefault="00877A63"/>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 xml:space="preserve">Повторение и обощение по теме "История России в </w:t>
            </w:r>
            <w:r>
              <w:rPr>
                <w:rFonts w:ascii="Times New Roman" w:hAnsi="Times New Roman"/>
                <w:color w:val="000000"/>
                <w:sz w:val="24"/>
              </w:rPr>
              <w:lastRenderedPageBreak/>
              <w:t>1914-1945 гг."</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lastRenderedPageBreak/>
              <w:t xml:space="preserve"> 2 </w:t>
            </w:r>
          </w:p>
        </w:tc>
        <w:tc>
          <w:tcPr>
            <w:tcW w:w="1738" w:type="dxa"/>
            <w:tcMar>
              <w:top w:w="50" w:type="dxa"/>
              <w:left w:w="100" w:type="dxa"/>
            </w:tcMar>
            <w:vAlign w:val="center"/>
          </w:tcPr>
          <w:p w:rsidR="00877A63" w:rsidRDefault="00877A63">
            <w:pPr>
              <w:spacing w:after="0"/>
              <w:ind w:left="135"/>
              <w:jc w:val="center"/>
            </w:pPr>
          </w:p>
        </w:tc>
        <w:tc>
          <w:tcPr>
            <w:tcW w:w="1823" w:type="dxa"/>
            <w:tcMar>
              <w:top w:w="50" w:type="dxa"/>
              <w:left w:w="100" w:type="dxa"/>
            </w:tcMar>
            <w:vAlign w:val="center"/>
          </w:tcPr>
          <w:p w:rsidR="00877A63" w:rsidRDefault="00877A63">
            <w:pPr>
              <w:spacing w:after="0"/>
              <w:ind w:left="135"/>
              <w:jc w:val="center"/>
            </w:pPr>
          </w:p>
        </w:tc>
        <w:tc>
          <w:tcPr>
            <w:tcW w:w="2741"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lastRenderedPageBreak/>
              <w:t>ОБЩЕЕ КОЛИЧЕСТВО ЧАСОВ ПО ПРОГРАММЕ</w:t>
            </w:r>
          </w:p>
        </w:tc>
        <w:tc>
          <w:tcPr>
            <w:tcW w:w="158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877A63" w:rsidRDefault="00877A63"/>
        </w:tc>
      </w:tr>
    </w:tbl>
    <w:p w:rsidR="00877A63" w:rsidRDefault="00877A63">
      <w:pPr>
        <w:sectPr w:rsidR="00877A63">
          <w:pgSz w:w="16383" w:h="11906" w:orient="landscape"/>
          <w:pgMar w:top="1134" w:right="850" w:bottom="1134" w:left="1701" w:header="720" w:footer="720" w:gutter="0"/>
          <w:cols w:space="720"/>
        </w:sectPr>
      </w:pPr>
    </w:p>
    <w:p w:rsidR="00877A63" w:rsidRDefault="00121EF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69"/>
        <w:gridCol w:w="1841"/>
        <w:gridCol w:w="1910"/>
        <w:gridCol w:w="2705"/>
      </w:tblGrid>
      <w:tr w:rsidR="00877A63">
        <w:trPr>
          <w:trHeight w:val="144"/>
          <w:tblCellSpacing w:w="20" w:type="nil"/>
        </w:trPr>
        <w:tc>
          <w:tcPr>
            <w:tcW w:w="597"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 п/п </w:t>
            </w:r>
          </w:p>
          <w:p w:rsidR="00877A63" w:rsidRDefault="00877A63">
            <w:pPr>
              <w:spacing w:after="0"/>
              <w:ind w:left="135"/>
            </w:pPr>
          </w:p>
        </w:tc>
        <w:tc>
          <w:tcPr>
            <w:tcW w:w="2640"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Наименование разделов и тем программы </w:t>
            </w:r>
          </w:p>
          <w:p w:rsidR="00877A63" w:rsidRDefault="00877A63">
            <w:pPr>
              <w:spacing w:after="0"/>
              <w:ind w:left="135"/>
            </w:pPr>
          </w:p>
        </w:tc>
        <w:tc>
          <w:tcPr>
            <w:tcW w:w="0" w:type="auto"/>
            <w:gridSpan w:val="3"/>
            <w:tcMar>
              <w:top w:w="50" w:type="dxa"/>
              <w:left w:w="100" w:type="dxa"/>
            </w:tcMar>
            <w:vAlign w:val="center"/>
          </w:tcPr>
          <w:p w:rsidR="00877A63" w:rsidRDefault="00121EFA">
            <w:pPr>
              <w:spacing w:after="0"/>
            </w:pPr>
            <w:r>
              <w:rPr>
                <w:rFonts w:ascii="Times New Roman" w:hAnsi="Times New Roman"/>
                <w:b/>
                <w:color w:val="000000"/>
                <w:sz w:val="24"/>
              </w:rPr>
              <w:t>Количество часов</w:t>
            </w:r>
          </w:p>
        </w:tc>
        <w:tc>
          <w:tcPr>
            <w:tcW w:w="2705"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Электронные (цифровые) образовательные ресурсы </w:t>
            </w:r>
          </w:p>
          <w:p w:rsidR="00877A63" w:rsidRDefault="00877A63">
            <w:pPr>
              <w:spacing w:after="0"/>
              <w:ind w:left="135"/>
            </w:pPr>
          </w:p>
        </w:tc>
      </w:tr>
      <w:tr w:rsidR="00877A63">
        <w:trPr>
          <w:trHeight w:val="144"/>
          <w:tblCellSpacing w:w="20" w:type="nil"/>
        </w:trPr>
        <w:tc>
          <w:tcPr>
            <w:tcW w:w="0" w:type="auto"/>
            <w:vMerge/>
            <w:tcBorders>
              <w:top w:val="nil"/>
            </w:tcBorders>
            <w:tcMar>
              <w:top w:w="50" w:type="dxa"/>
              <w:left w:w="100" w:type="dxa"/>
            </w:tcMar>
          </w:tcPr>
          <w:p w:rsidR="00877A63" w:rsidRDefault="00877A63"/>
        </w:tc>
        <w:tc>
          <w:tcPr>
            <w:tcW w:w="0" w:type="auto"/>
            <w:vMerge/>
            <w:tcBorders>
              <w:top w:val="nil"/>
            </w:tcBorders>
            <w:tcMar>
              <w:top w:w="50" w:type="dxa"/>
              <w:left w:w="100" w:type="dxa"/>
            </w:tcMar>
          </w:tcPr>
          <w:p w:rsidR="00877A63" w:rsidRDefault="00877A63"/>
        </w:tc>
        <w:tc>
          <w:tcPr>
            <w:tcW w:w="998"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Всего </w:t>
            </w:r>
          </w:p>
          <w:p w:rsidR="00877A63" w:rsidRDefault="00877A63">
            <w:pPr>
              <w:spacing w:after="0"/>
              <w:ind w:left="135"/>
            </w:pPr>
          </w:p>
        </w:tc>
        <w:tc>
          <w:tcPr>
            <w:tcW w:w="1724"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Контрольные работы </w:t>
            </w:r>
          </w:p>
          <w:p w:rsidR="00877A63" w:rsidRDefault="00877A63">
            <w:pPr>
              <w:spacing w:after="0"/>
              <w:ind w:left="135"/>
            </w:pPr>
          </w:p>
        </w:tc>
        <w:tc>
          <w:tcPr>
            <w:tcW w:w="1809"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Практические работы </w:t>
            </w:r>
          </w:p>
          <w:p w:rsidR="00877A63" w:rsidRDefault="00877A63">
            <w:pPr>
              <w:spacing w:after="0"/>
              <w:ind w:left="135"/>
            </w:pPr>
          </w:p>
        </w:tc>
        <w:tc>
          <w:tcPr>
            <w:tcW w:w="0" w:type="auto"/>
            <w:vMerge/>
            <w:tcBorders>
              <w:top w:val="nil"/>
            </w:tcBorders>
            <w:tcMar>
              <w:top w:w="50" w:type="dxa"/>
              <w:left w:w="100" w:type="dxa"/>
            </w:tcMa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Всеобщая история. 1945–2022 гг.</w:t>
            </w:r>
          </w:p>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1945–2022 гг.</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Северной Америки и Европы во второй половине XX – начале XXI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10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Азии, Африки во второй половине XX – начале XXI в.: проблемы и пути модернизации</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5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Латинской Америки во второй половине XX – начале XXI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Международные отношения во второй половине XX – начале XXI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1.6</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Развитие науки и культуры во второй половине XX – начале XXI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1.7</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Современный мир</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1.8</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Обобщение</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История России. 1945–2022 гг.</w:t>
            </w:r>
          </w:p>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lastRenderedPageBreak/>
              <w:t>2.1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СССР в 1945-1953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7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СССР в середине 1950-х -первой половине 1960-х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10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Советское государство и общество в середине 1960-х-начале 1980-х</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Политика перестройки. Распад СССР (1985-1991)</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10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Обобщение</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Российская Федерация в 1992-2022 гг.</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Становление новой России (1992–1999)</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XXI в. : вызовы времени и задачи модернизации</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24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Обобщение</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Обобщающее повторение по курсу «История России с древнейших времен до 1914 г.»</w:t>
            </w:r>
          </w:p>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От Руси к Российскому государству</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 Народы и государства на территории нашей страны в древности</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Образование государства Русь. Русь в конце Х – начале XII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Русь в середине XII – начале XIII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Русские земли и их соседи в середине XIII – XIV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 xml:space="preserve">Народы и государства степной зоны Восточной Европы и Сибири в XII – XV </w:t>
            </w:r>
            <w:r>
              <w:rPr>
                <w:rFonts w:ascii="Times New Roman" w:hAnsi="Times New Roman"/>
                <w:color w:val="000000"/>
                <w:sz w:val="24"/>
              </w:rPr>
              <w:lastRenderedPageBreak/>
              <w:t>вв.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lastRenderedPageBreak/>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lastRenderedPageBreak/>
              <w:t>1.6</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Формирование единого Русского (Российского) государства в XV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1.7</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Руси с древности до конца XV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Россия в XVI - XVII вв.: от великого княжества к царству</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XVI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Смута в России</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XVII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2.4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Культурное пространство России в XVI–XVII вв.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Россия в конце XVII - XVIII вв.: от царства к империи</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эпоху преобразований Петра I</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1725–1762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1762–1801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при Павле I</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3.5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народов России в XVIII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2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6"/>
            <w:tcMar>
              <w:top w:w="50" w:type="dxa"/>
              <w:left w:w="100" w:type="dxa"/>
            </w:tcMar>
            <w:vAlign w:val="center"/>
          </w:tcPr>
          <w:p w:rsidR="00877A63" w:rsidRDefault="00121EF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Российская империя в XIX - начале XX в.</w:t>
            </w: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4.1</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1801–1825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4.2</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1825–1855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4.3</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России в первой половине XIX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lastRenderedPageBreak/>
              <w:t>4.4</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Великие реформы и пореформенная Россия</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4.5</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Внутренняя политика Александра III. Идейные течения и общественные движения в России в 1880–1890-х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4.6</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России во второй половине XIX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4.7</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России во второй половине XIX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4.8</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начале XX в. Российская империя на пороге нового века. Россия в системе международных отношений в начале XX в.</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4.9</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Общественное движение в России в начале XX в. Общественное и политическое развитие России в 1907– 914 гг.</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597" w:type="dxa"/>
            <w:tcMar>
              <w:top w:w="50" w:type="dxa"/>
              <w:left w:w="100" w:type="dxa"/>
            </w:tcMar>
            <w:vAlign w:val="center"/>
          </w:tcPr>
          <w:p w:rsidR="00877A63" w:rsidRDefault="00121EFA">
            <w:pPr>
              <w:spacing w:after="0"/>
            </w:pPr>
            <w:r>
              <w:rPr>
                <w:rFonts w:ascii="Times New Roman" w:hAnsi="Times New Roman"/>
                <w:color w:val="000000"/>
                <w:sz w:val="24"/>
              </w:rPr>
              <w:t>4.10</w:t>
            </w:r>
          </w:p>
        </w:tc>
        <w:tc>
          <w:tcPr>
            <w:tcW w:w="2640" w:type="dxa"/>
            <w:tcMar>
              <w:top w:w="50" w:type="dxa"/>
              <w:left w:w="100" w:type="dxa"/>
            </w:tcMar>
            <w:vAlign w:val="center"/>
          </w:tcPr>
          <w:p w:rsidR="00877A63" w:rsidRDefault="00121EFA">
            <w:pPr>
              <w:spacing w:after="0"/>
              <w:ind w:left="135"/>
            </w:pPr>
            <w:r>
              <w:rPr>
                <w:rFonts w:ascii="Times New Roman" w:hAnsi="Times New Roman"/>
                <w:color w:val="000000"/>
                <w:sz w:val="24"/>
              </w:rPr>
              <w:t>Серебряный век российской культуры</w:t>
            </w:r>
          </w:p>
        </w:tc>
        <w:tc>
          <w:tcPr>
            <w:tcW w:w="99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724" w:type="dxa"/>
            <w:tcMar>
              <w:top w:w="50" w:type="dxa"/>
              <w:left w:w="100" w:type="dxa"/>
            </w:tcMar>
            <w:vAlign w:val="center"/>
          </w:tcPr>
          <w:p w:rsidR="00877A63" w:rsidRDefault="00877A63">
            <w:pPr>
              <w:spacing w:after="0"/>
              <w:ind w:left="135"/>
              <w:jc w:val="center"/>
            </w:pPr>
          </w:p>
        </w:tc>
        <w:tc>
          <w:tcPr>
            <w:tcW w:w="1809" w:type="dxa"/>
            <w:tcMar>
              <w:top w:w="50" w:type="dxa"/>
              <w:left w:w="100" w:type="dxa"/>
            </w:tcMar>
            <w:vAlign w:val="center"/>
          </w:tcPr>
          <w:p w:rsidR="00877A63" w:rsidRDefault="00877A63">
            <w:pPr>
              <w:spacing w:after="0"/>
              <w:ind w:left="135"/>
              <w:jc w:val="center"/>
            </w:pPr>
          </w:p>
        </w:tc>
        <w:tc>
          <w:tcPr>
            <w:tcW w:w="2705"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Итого по разделу</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877A63" w:rsidRDefault="00877A63"/>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ОБЩЕЕ КОЛИЧЕСТВО ЧАСОВ ПО ПРОГРАММЕ</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136 </w:t>
            </w:r>
          </w:p>
        </w:tc>
        <w:tc>
          <w:tcPr>
            <w:tcW w:w="1724"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180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2705" w:type="dxa"/>
            <w:tcMar>
              <w:top w:w="50" w:type="dxa"/>
              <w:left w:w="100" w:type="dxa"/>
            </w:tcMar>
            <w:vAlign w:val="center"/>
          </w:tcPr>
          <w:p w:rsidR="00877A63" w:rsidRDefault="00877A63"/>
        </w:tc>
      </w:tr>
    </w:tbl>
    <w:p w:rsidR="00877A63" w:rsidRDefault="00877A63">
      <w:pPr>
        <w:sectPr w:rsidR="00877A63">
          <w:pgSz w:w="16383" w:h="11906" w:orient="landscape"/>
          <w:pgMar w:top="1134" w:right="850" w:bottom="1134" w:left="1701" w:header="720" w:footer="720" w:gutter="0"/>
          <w:cols w:space="720"/>
        </w:sectPr>
      </w:pPr>
    </w:p>
    <w:p w:rsidR="00877A63" w:rsidRDefault="00877A63">
      <w:pPr>
        <w:sectPr w:rsidR="00877A63">
          <w:pgSz w:w="16383" w:h="11906" w:orient="landscape"/>
          <w:pgMar w:top="1134" w:right="850" w:bottom="1134" w:left="1701" w:header="720" w:footer="720" w:gutter="0"/>
          <w:cols w:space="720"/>
        </w:sectPr>
      </w:pPr>
    </w:p>
    <w:p w:rsidR="00877A63" w:rsidRDefault="00121EFA">
      <w:pPr>
        <w:spacing w:after="0"/>
        <w:ind w:left="120"/>
      </w:pPr>
      <w:bookmarkStart w:id="9" w:name="block-8670271"/>
      <w:bookmarkEnd w:id="8"/>
      <w:r>
        <w:rPr>
          <w:rFonts w:ascii="Times New Roman" w:hAnsi="Times New Roman"/>
          <w:b/>
          <w:color w:val="000000"/>
          <w:sz w:val="28"/>
        </w:rPr>
        <w:lastRenderedPageBreak/>
        <w:t xml:space="preserve"> ПОУРОЧНОЕ ПЛАНИРОВАНИЕ </w:t>
      </w:r>
    </w:p>
    <w:p w:rsidR="00877A63" w:rsidRDefault="00121EF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4549"/>
        <w:gridCol w:w="1224"/>
        <w:gridCol w:w="1841"/>
        <w:gridCol w:w="1910"/>
        <w:gridCol w:w="1347"/>
        <w:gridCol w:w="2221"/>
      </w:tblGrid>
      <w:tr w:rsidR="00877A63">
        <w:trPr>
          <w:trHeight w:val="144"/>
          <w:tblCellSpacing w:w="20" w:type="nil"/>
        </w:trPr>
        <w:tc>
          <w:tcPr>
            <w:tcW w:w="453"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 п/п </w:t>
            </w:r>
          </w:p>
          <w:p w:rsidR="00877A63" w:rsidRDefault="00877A63">
            <w:pPr>
              <w:spacing w:after="0"/>
              <w:ind w:left="135"/>
            </w:pPr>
          </w:p>
        </w:tc>
        <w:tc>
          <w:tcPr>
            <w:tcW w:w="3344"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Тема урока </w:t>
            </w:r>
          </w:p>
          <w:p w:rsidR="00877A63" w:rsidRDefault="00877A63">
            <w:pPr>
              <w:spacing w:after="0"/>
              <w:ind w:left="135"/>
            </w:pPr>
          </w:p>
        </w:tc>
        <w:tc>
          <w:tcPr>
            <w:tcW w:w="0" w:type="auto"/>
            <w:gridSpan w:val="3"/>
            <w:tcMar>
              <w:top w:w="50" w:type="dxa"/>
              <w:left w:w="100" w:type="dxa"/>
            </w:tcMar>
            <w:vAlign w:val="center"/>
          </w:tcPr>
          <w:p w:rsidR="00877A63" w:rsidRDefault="00121EFA">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Дата изучения </w:t>
            </w:r>
          </w:p>
          <w:p w:rsidR="00877A63" w:rsidRDefault="00877A63">
            <w:pPr>
              <w:spacing w:after="0"/>
              <w:ind w:left="135"/>
            </w:pPr>
          </w:p>
        </w:tc>
        <w:tc>
          <w:tcPr>
            <w:tcW w:w="1936"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Электронные цифровые образовательные ресурсы </w:t>
            </w:r>
          </w:p>
          <w:p w:rsidR="00877A63" w:rsidRDefault="00877A63">
            <w:pPr>
              <w:spacing w:after="0"/>
              <w:ind w:left="135"/>
            </w:pPr>
          </w:p>
        </w:tc>
      </w:tr>
      <w:tr w:rsidR="00877A63">
        <w:trPr>
          <w:trHeight w:val="144"/>
          <w:tblCellSpacing w:w="20" w:type="nil"/>
        </w:trPr>
        <w:tc>
          <w:tcPr>
            <w:tcW w:w="0" w:type="auto"/>
            <w:vMerge/>
            <w:tcBorders>
              <w:top w:val="nil"/>
            </w:tcBorders>
            <w:tcMar>
              <w:top w:w="50" w:type="dxa"/>
              <w:left w:w="100" w:type="dxa"/>
            </w:tcMar>
          </w:tcPr>
          <w:p w:rsidR="00877A63" w:rsidRDefault="00877A63"/>
        </w:tc>
        <w:tc>
          <w:tcPr>
            <w:tcW w:w="0" w:type="auto"/>
            <w:vMerge/>
            <w:tcBorders>
              <w:top w:val="nil"/>
            </w:tcBorders>
            <w:tcMar>
              <w:top w:w="50" w:type="dxa"/>
              <w:left w:w="100" w:type="dxa"/>
            </w:tcMar>
          </w:tcPr>
          <w:p w:rsidR="00877A63" w:rsidRDefault="00877A63"/>
        </w:tc>
        <w:tc>
          <w:tcPr>
            <w:tcW w:w="795"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Всего </w:t>
            </w:r>
          </w:p>
          <w:p w:rsidR="00877A63" w:rsidRDefault="00877A63">
            <w:pPr>
              <w:spacing w:after="0"/>
              <w:ind w:left="135"/>
            </w:pPr>
          </w:p>
        </w:tc>
        <w:tc>
          <w:tcPr>
            <w:tcW w:w="1488"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Контрольные работы </w:t>
            </w:r>
          </w:p>
          <w:p w:rsidR="00877A63" w:rsidRDefault="00877A63">
            <w:pPr>
              <w:spacing w:after="0"/>
              <w:ind w:left="135"/>
            </w:pPr>
          </w:p>
        </w:tc>
        <w:tc>
          <w:tcPr>
            <w:tcW w:w="1590"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Практические работы </w:t>
            </w:r>
          </w:p>
          <w:p w:rsidR="00877A63" w:rsidRDefault="00877A63">
            <w:pPr>
              <w:spacing w:after="0"/>
              <w:ind w:left="135"/>
            </w:pPr>
          </w:p>
        </w:tc>
        <w:tc>
          <w:tcPr>
            <w:tcW w:w="0" w:type="auto"/>
            <w:vMerge/>
            <w:tcBorders>
              <w:top w:val="nil"/>
            </w:tcBorders>
            <w:tcMar>
              <w:top w:w="50" w:type="dxa"/>
              <w:left w:w="100" w:type="dxa"/>
            </w:tcMar>
          </w:tcPr>
          <w:p w:rsidR="00877A63" w:rsidRDefault="00877A63"/>
        </w:tc>
        <w:tc>
          <w:tcPr>
            <w:tcW w:w="0" w:type="auto"/>
            <w:vMerge/>
            <w:tcBorders>
              <w:top w:val="nil"/>
            </w:tcBorders>
            <w:tcMar>
              <w:top w:w="50" w:type="dxa"/>
              <w:left w:w="100" w:type="dxa"/>
            </w:tcMar>
          </w:tcPr>
          <w:p w:rsidR="00877A63" w:rsidRDefault="00877A63"/>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Понятие "Новейшее время". Хронологические рамки и периодизация Новейшей истории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Мир в начале XX в.: особенности социально-экономического и политического развития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Мир в начале XX в.: особенности внешнеполитической жизни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Первая мировая война (1914–1918): причины, основные события, итоги, последствия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Первая мировая война (1914–1918): люди на фронтах и в тылу</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Планы послевоенного устройства мира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Распад империй и революционные события 1918 – начала 1920-х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Революционная волна 1918–1919 гг. в Европе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Политическое развитие европейских стран в 1920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Великобритания в 1920–1930-е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Италия в 1920–1930-е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США в 1920-е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Социально-экономическое развитие США в 1930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Политическое развитие США в 1920–1930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Развитие Германии в 1920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Германия в 1930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Авторитарные режимы в Европе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Борьба против угрозы фашизма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Османская империя в 1918–1930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Китай в 1918–1930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Япония в 1918–1930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Индия в 1918–1930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Латинской Америки в первой трети XX в.</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Версальская система и реалии 1920-х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Нарастание агрессии в мире в 1930-х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Развитие науки в 1914–1930-х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Развитие культуры в 1914–1930-х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Начало Второй мировой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29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1941 год. Начало Великой Отечественной войны и войны на Тихом океане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Положение в оккупированных странах</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Коренной перелом в войне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Разгром Германии, Японии и их союзников</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Повторительно-обобщающий урок по теме "История зарубежных стран в 1914–1920 гг. "</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Повторительно-обобщающий урок по теме "История зарубежных стран в 1930–1940 гг. "</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Периодизация и общая характеристика истории России в 1914–1945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и мир накануне Первой мировой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Участие России в военных действиях 1914–1917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Власть, экономика и общество в условиях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39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Нарастание экономического кризиса и смена общественных настроений</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Великая российская революция 1917–1922 гг.: основные этапы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социальные слои, политические партии и их лидеры накануне революции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этапы и хронология революционных событий 1917 г.: февраль – март 1917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 xml:space="preserve">Основные этапы и хронология революционных событий 1917 г.: </w:t>
            </w:r>
            <w:r>
              <w:rPr>
                <w:rFonts w:ascii="Times New Roman" w:hAnsi="Times New Roman"/>
                <w:color w:val="000000"/>
                <w:sz w:val="24"/>
              </w:rPr>
              <w:lastRenderedPageBreak/>
              <w:t>февраль – март 1917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44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этапы и хронология революционных событий 1917 г.: весна – лето 1917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этапы и хронология революционных событий 1917 г.: весна – лето 1917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Свержение Временного правительства и взятие власти большевиками 25 октября (7 ноября) 1917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Свержение Временного правительства и взятие власти большевиками 25 октября (7 ноября) 1917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Первые мероприятия большевиков в политической сфере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49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Первые революционные преобразования большевиков в социальной и экономической сферах</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Созыв и разгон Учредительного собрания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Создание новой системы государственного управления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Первая Конституция РСФСР 1918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Установление советской власти в центре и на местах осенью 1917 – весной 1918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Гражданская война как общенациональная катастрофа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55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Палитра антибольшевистских сил: их характеристика и взаимоотношения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Повстанчество в Гражданской войне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Политика «военного коммунизма»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Красный и белый террор, их масштабы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59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Особенности Гражданской войны на Украине, в Закавказье и Средней Азии, в Сибири и на Дальнем Востоке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Причины победы Красной Армии в Гражданской войне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Идеология и культура Советской России периода Гражданской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Идеология и культура Советской России периода Гражданской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Повседневная жизнь и общественные настроения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Проблема массовой детской беспризорности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1914–1922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1914–1922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Последствия Первой мировой и Гражданской войн</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Власть и общество в начале 1920-х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69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Переход к новой экономической политике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Экономические мероприятия 1920-х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 xml:space="preserve">Предпосылки и значение образования </w:t>
            </w:r>
            <w:r>
              <w:rPr>
                <w:rFonts w:ascii="Times New Roman" w:hAnsi="Times New Roman"/>
                <w:color w:val="000000"/>
                <w:sz w:val="24"/>
              </w:rPr>
              <w:lastRenderedPageBreak/>
              <w:t>СССР</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72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Установление в СССР однопартийной политической системы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Социальная политика большевиков</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Итоги и значение нэпа (1921–1928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"Великий перелом". Перестройка экономики на основе командного администрирования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Индустриализация в СССР</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Индустриализация в СССР</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Коллективизация сельского хозяйства и её трагические последствия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79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Коллективизация сельского хозяйства и её трагические последствия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Крупнейшие стройки первых пятилеток в центре и национальных республиках</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Крупнейшие стройки первых пятилеток в центре и национальных республиках</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Результаты, цена и издержки модернизации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Утверждение культа личности Сталина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Партийные и государственные органы как инструмент сталинской политики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Массовые политические репрессии 1937–1938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Советская социальная и национальная политика 1930-х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87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Повседневная жизнь и общественные настроения в годы нэпа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периода нэпа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89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Создание «нового человека»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Культурная революция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Становление советской культуры и её основные характеристики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Наука в 1930-е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Повседневность 1930-х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от курса на мировую революцию к концепции построения социализма в одной стране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Изменение международного положения СССР в 1920–1930-е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СССР в 1930-е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СССР накануне Великой Отечественной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Внешнеполитические шаги Советского Союза в конце 1930-х гг. и их последствия</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99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события внешней политики СССР 1940–1941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1920–1930-х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1920–1930-х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Первый период Великой отечественной войны (июнь 1941 – осень 1942 г. ): первые месяцы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103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Битва за Москву</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Наступательные операции Красной Армии зимой – весной 1942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Блокада Ленинграда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Перестройка экономики на военный лад</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Нацистский оккупационный режим</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Нацистский оккупационный режим</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109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Начало массового сопротивления врагу</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Коренной перелом в ходе войны (осень 1942–1943 г. ). Сталинградская битва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Прорыв блокады Ленинграда в январе 1943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Битва на Курской дуге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Битва за Днепр</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За линией фронта. Партизанская и подпольная борьба с врагом</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За линией фронта. Партизанская и подпольная борьба с врагом</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Судебные процессы на территории СССР над военными преступниками и пособниками оккупантов в 1943-1946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«Все для фронта, все для победы!». Трудовой подвиг народа</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Фронтовая повседневность</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119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Повседневность в советском тылу</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Культурное пространство в годы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Государство и Церковь в годы войны</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lastRenderedPageBreak/>
              <w:t>122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СССР и союзники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Тегеранская конференция 1943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Завершение освобождения территории СССР</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Боевые действия в Восточной и Центральной Европе и освободительная миссия Красной Армии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Битва за Берлин и окончание войны в Европе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127</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Война и общество</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128</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Открытие второго фронта в Европе</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129</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Ялтинская и Потсдамская конференции</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130</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Советско-японская война 1945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131</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СССР и мировые державы в 1945 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132</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Итоги Великой Отечественной и Второй мировой войн</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133</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1941–1945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134</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1941–1945 гг.</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135</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Повторительно-обобщающий урок по теме "История России в 1914 – 1920-е гг. "</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453" w:type="dxa"/>
            <w:tcMar>
              <w:top w:w="50" w:type="dxa"/>
              <w:left w:w="100" w:type="dxa"/>
            </w:tcMar>
            <w:vAlign w:val="center"/>
          </w:tcPr>
          <w:p w:rsidR="00877A63" w:rsidRDefault="00121EFA">
            <w:pPr>
              <w:spacing w:after="0"/>
            </w:pPr>
            <w:r>
              <w:rPr>
                <w:rFonts w:ascii="Times New Roman" w:hAnsi="Times New Roman"/>
                <w:color w:val="000000"/>
                <w:sz w:val="24"/>
              </w:rPr>
              <w:t>136</w:t>
            </w:r>
          </w:p>
        </w:tc>
        <w:tc>
          <w:tcPr>
            <w:tcW w:w="3344" w:type="dxa"/>
            <w:tcMar>
              <w:top w:w="50" w:type="dxa"/>
              <w:left w:w="100" w:type="dxa"/>
            </w:tcMar>
            <w:vAlign w:val="center"/>
          </w:tcPr>
          <w:p w:rsidR="00877A63" w:rsidRDefault="00121EFA">
            <w:pPr>
              <w:spacing w:after="0"/>
              <w:ind w:left="135"/>
            </w:pPr>
            <w:r>
              <w:rPr>
                <w:rFonts w:ascii="Times New Roman" w:hAnsi="Times New Roman"/>
                <w:color w:val="000000"/>
                <w:sz w:val="24"/>
              </w:rPr>
              <w:t>Повторительно-обобщающий урок по теме "СССР в 1930–1945 гг. "</w:t>
            </w:r>
          </w:p>
        </w:tc>
        <w:tc>
          <w:tcPr>
            <w:tcW w:w="795"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77A63" w:rsidRDefault="00877A63">
            <w:pPr>
              <w:spacing w:after="0"/>
              <w:ind w:left="135"/>
              <w:jc w:val="center"/>
            </w:pPr>
          </w:p>
        </w:tc>
        <w:tc>
          <w:tcPr>
            <w:tcW w:w="1590" w:type="dxa"/>
            <w:tcMar>
              <w:top w:w="50" w:type="dxa"/>
              <w:left w:w="100" w:type="dxa"/>
            </w:tcMar>
            <w:vAlign w:val="center"/>
          </w:tcPr>
          <w:p w:rsidR="00877A63" w:rsidRDefault="00877A63">
            <w:pPr>
              <w:spacing w:after="0"/>
              <w:ind w:left="135"/>
              <w:jc w:val="center"/>
            </w:pPr>
          </w:p>
        </w:tc>
        <w:tc>
          <w:tcPr>
            <w:tcW w:w="1122" w:type="dxa"/>
            <w:tcMar>
              <w:top w:w="50" w:type="dxa"/>
              <w:left w:w="100" w:type="dxa"/>
            </w:tcMar>
            <w:vAlign w:val="center"/>
          </w:tcPr>
          <w:p w:rsidR="00877A63" w:rsidRDefault="00877A63">
            <w:pPr>
              <w:spacing w:after="0"/>
              <w:ind w:left="135"/>
            </w:pPr>
          </w:p>
        </w:tc>
        <w:tc>
          <w:tcPr>
            <w:tcW w:w="1936"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77A63" w:rsidRDefault="00877A63"/>
        </w:tc>
      </w:tr>
    </w:tbl>
    <w:p w:rsidR="00877A63" w:rsidRDefault="00877A63">
      <w:pPr>
        <w:sectPr w:rsidR="00877A63">
          <w:pgSz w:w="16383" w:h="11906" w:orient="landscape"/>
          <w:pgMar w:top="1134" w:right="850" w:bottom="1134" w:left="1701" w:header="720" w:footer="720" w:gutter="0"/>
          <w:cols w:space="720"/>
        </w:sectPr>
      </w:pPr>
    </w:p>
    <w:p w:rsidR="00877A63" w:rsidRDefault="00121EF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4610"/>
        <w:gridCol w:w="1198"/>
        <w:gridCol w:w="1841"/>
        <w:gridCol w:w="1910"/>
        <w:gridCol w:w="1347"/>
        <w:gridCol w:w="2221"/>
      </w:tblGrid>
      <w:tr w:rsidR="00877A63">
        <w:trPr>
          <w:trHeight w:val="144"/>
          <w:tblCellSpacing w:w="20" w:type="nil"/>
        </w:trPr>
        <w:tc>
          <w:tcPr>
            <w:tcW w:w="443"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 п/п </w:t>
            </w:r>
          </w:p>
          <w:p w:rsidR="00877A63" w:rsidRDefault="00877A63">
            <w:pPr>
              <w:spacing w:after="0"/>
              <w:ind w:left="135"/>
            </w:pPr>
          </w:p>
        </w:tc>
        <w:tc>
          <w:tcPr>
            <w:tcW w:w="3520"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Тема урока </w:t>
            </w:r>
          </w:p>
          <w:p w:rsidR="00877A63" w:rsidRDefault="00877A63">
            <w:pPr>
              <w:spacing w:after="0"/>
              <w:ind w:left="135"/>
            </w:pPr>
          </w:p>
        </w:tc>
        <w:tc>
          <w:tcPr>
            <w:tcW w:w="0" w:type="auto"/>
            <w:gridSpan w:val="3"/>
            <w:tcMar>
              <w:top w:w="50" w:type="dxa"/>
              <w:left w:w="100" w:type="dxa"/>
            </w:tcMar>
            <w:vAlign w:val="center"/>
          </w:tcPr>
          <w:p w:rsidR="00877A63" w:rsidRDefault="00121EFA">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Дата изучения </w:t>
            </w:r>
          </w:p>
          <w:p w:rsidR="00877A63" w:rsidRDefault="00877A63">
            <w:pPr>
              <w:spacing w:after="0"/>
              <w:ind w:left="135"/>
            </w:pPr>
          </w:p>
        </w:tc>
        <w:tc>
          <w:tcPr>
            <w:tcW w:w="1914" w:type="dxa"/>
            <w:vMerge w:val="restart"/>
            <w:tcMar>
              <w:top w:w="50" w:type="dxa"/>
              <w:left w:w="100" w:type="dxa"/>
            </w:tcMar>
            <w:vAlign w:val="center"/>
          </w:tcPr>
          <w:p w:rsidR="00877A63" w:rsidRDefault="00121EFA">
            <w:pPr>
              <w:spacing w:after="0"/>
              <w:ind w:left="135"/>
            </w:pPr>
            <w:r>
              <w:rPr>
                <w:rFonts w:ascii="Times New Roman" w:hAnsi="Times New Roman"/>
                <w:b/>
                <w:color w:val="000000"/>
                <w:sz w:val="24"/>
              </w:rPr>
              <w:t xml:space="preserve">Электронные цифровые образовательные ресурсы </w:t>
            </w:r>
          </w:p>
          <w:p w:rsidR="00877A63" w:rsidRDefault="00877A63">
            <w:pPr>
              <w:spacing w:after="0"/>
              <w:ind w:left="135"/>
            </w:pPr>
          </w:p>
        </w:tc>
      </w:tr>
      <w:tr w:rsidR="00877A63">
        <w:trPr>
          <w:trHeight w:val="144"/>
          <w:tblCellSpacing w:w="20" w:type="nil"/>
        </w:trPr>
        <w:tc>
          <w:tcPr>
            <w:tcW w:w="0" w:type="auto"/>
            <w:vMerge/>
            <w:tcBorders>
              <w:top w:val="nil"/>
            </w:tcBorders>
            <w:tcMar>
              <w:top w:w="50" w:type="dxa"/>
              <w:left w:w="100" w:type="dxa"/>
            </w:tcMar>
          </w:tcPr>
          <w:p w:rsidR="00877A63" w:rsidRDefault="00877A63"/>
        </w:tc>
        <w:tc>
          <w:tcPr>
            <w:tcW w:w="0" w:type="auto"/>
            <w:vMerge/>
            <w:tcBorders>
              <w:top w:val="nil"/>
            </w:tcBorders>
            <w:tcMar>
              <w:top w:w="50" w:type="dxa"/>
              <w:left w:w="100" w:type="dxa"/>
            </w:tcMar>
          </w:tcPr>
          <w:p w:rsidR="00877A63" w:rsidRDefault="00877A63"/>
        </w:tc>
        <w:tc>
          <w:tcPr>
            <w:tcW w:w="777"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Всего </w:t>
            </w:r>
          </w:p>
          <w:p w:rsidR="00877A63" w:rsidRDefault="00877A63">
            <w:pPr>
              <w:spacing w:after="0"/>
              <w:ind w:left="135"/>
            </w:pPr>
          </w:p>
        </w:tc>
        <w:tc>
          <w:tcPr>
            <w:tcW w:w="1466"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Контрольные работы </w:t>
            </w:r>
          </w:p>
          <w:p w:rsidR="00877A63" w:rsidRDefault="00877A63">
            <w:pPr>
              <w:spacing w:after="0"/>
              <w:ind w:left="135"/>
            </w:pPr>
          </w:p>
        </w:tc>
        <w:tc>
          <w:tcPr>
            <w:tcW w:w="1569" w:type="dxa"/>
            <w:tcMar>
              <w:top w:w="50" w:type="dxa"/>
              <w:left w:w="100" w:type="dxa"/>
            </w:tcMar>
            <w:vAlign w:val="center"/>
          </w:tcPr>
          <w:p w:rsidR="00877A63" w:rsidRDefault="00121EFA">
            <w:pPr>
              <w:spacing w:after="0"/>
              <w:ind w:left="135"/>
            </w:pPr>
            <w:r>
              <w:rPr>
                <w:rFonts w:ascii="Times New Roman" w:hAnsi="Times New Roman"/>
                <w:b/>
                <w:color w:val="000000"/>
                <w:sz w:val="24"/>
              </w:rPr>
              <w:t xml:space="preserve">Практические работы </w:t>
            </w:r>
          </w:p>
          <w:p w:rsidR="00877A63" w:rsidRDefault="00877A63">
            <w:pPr>
              <w:spacing w:after="0"/>
              <w:ind w:left="135"/>
            </w:pPr>
          </w:p>
        </w:tc>
        <w:tc>
          <w:tcPr>
            <w:tcW w:w="0" w:type="auto"/>
            <w:vMerge/>
            <w:tcBorders>
              <w:top w:val="nil"/>
            </w:tcBorders>
            <w:tcMar>
              <w:top w:w="50" w:type="dxa"/>
              <w:left w:w="100" w:type="dxa"/>
            </w:tcMar>
          </w:tcPr>
          <w:p w:rsidR="00877A63" w:rsidRDefault="00877A63"/>
        </w:tc>
        <w:tc>
          <w:tcPr>
            <w:tcW w:w="0" w:type="auto"/>
            <w:vMerge/>
            <w:tcBorders>
              <w:top w:val="nil"/>
            </w:tcBorders>
            <w:tcMar>
              <w:top w:w="50" w:type="dxa"/>
              <w:left w:w="100" w:type="dxa"/>
            </w:tcMar>
          </w:tcPr>
          <w:p w:rsidR="00877A63" w:rsidRDefault="00877A63"/>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 Всеобщая история. 1945–2022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От мира к холодной войне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Социально-экономическое развитие Соединенных Штатов Америки во второй половине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Политическое развитие Соединенных Штатов Америки во второй половине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США во второй половине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Экономическая и политическая ситуация в странах Западной Европы в первые послевоенные годы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Политические системы и лидеры европейских стран во второй половине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Европейский союз</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 xml:space="preserve">Политическое развитие стран Центральной и Восточной Европы во второй половине XX – начале XXI в. Образование новых государств на </w:t>
            </w:r>
            <w:r>
              <w:rPr>
                <w:rFonts w:ascii="Times New Roman" w:hAnsi="Times New Roman"/>
                <w:color w:val="000000"/>
                <w:sz w:val="24"/>
              </w:rPr>
              <w:lastRenderedPageBreak/>
              <w:t>постсоветском пространстве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Образование новых государств на постсоветском пространстве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Развитие восточноевропейских государств в XXI в.: экономика, политика, внешнеполитическая ориентация, участие в интеграционных процессах</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Восточной Азии во второй половине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Юго-Восточной и Южной Азии во второй половине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Ближнего Востока и Северной Африки во второй половине XX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Ближнего Востока и Северной Африки в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Тропической и Южной Африки во второй половине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Латинской Америки во второй половине XX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Страны Латинской Америки в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Международные кризисы и региональные конфликты во второй половине XX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Международные отношения в конце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 xml:space="preserve">Развитие науки во второй половине XX </w:t>
            </w:r>
            <w:r>
              <w:rPr>
                <w:rFonts w:ascii="Times New Roman" w:hAnsi="Times New Roman"/>
                <w:color w:val="000000"/>
                <w:sz w:val="24"/>
              </w:rPr>
              <w:lastRenderedPageBreak/>
              <w:t>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22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Художественная культура и быт второй половины XX – начала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Глобализация, интеграция и проблемы национальных интересов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Повторительно-обобщающий урок по теме "Всеобщая история. 1945–2022 гг. "</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 История России. 1945–2022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Влияние последствий войны на советскую систему и общество</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Восстановление экономики страны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Положение на послевоенном потребительском рынке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29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Ужесточение административно-командной системы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Национальная политика СССР в послевоенное время</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Международное положение СССР после окончания Второй мировой войны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1945 – начале 1950-х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Политическое развитие СССР в середине 1950-х – первой половине 1960-х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Социально-экономическое развитие СССР в середине 1950-х – первой половине 1960-х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Культурное пространство и повседневная жизнь</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36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Научно-техническая революция в СССР</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Реформы в промышленности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Изменения в социальной и профессиональной структуре советского общества к началу 1960-х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39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Социальные программы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СССР в середине 1950-х – первой половине 1960-х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Конец оттепели. Оценка Хрущева и его реформ современниками и историками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1953–1964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Приход к власти Л. И. Брежнева: его окружение и смена политического курса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Политическое развитие СССР в середине 1960- х – начале 1980-х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Экономические реформы 1960-х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Попытки изменения вектора социальной политики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Советские научные и технические приоритеты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Культурное пространство и повседневная жизнь</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49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Идейная и духовная жизнь советского общества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Социальное и экономическое развитие союзных республик в середине 1960-х – начале 1980-х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51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Внешнеполитический курс СССР в период обострения международной напряженности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СССР: между разрядкой и конфронтацией</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Л. И. Брежнев в оценках современников и историков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1964–1985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Нарастание кризисных явлений в социально-экономической и идейно-политической сферах</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М. С. Горбачев и его окружение: курс на реформы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Гласность и плюрализм</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«Новое мышление» Горбачева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59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Демократизация советской политической системы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Последний этап перестройки: 1990–1991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Усиление центробежных тенденций и угрозы распада СССР</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Превращение экономического кризиса в стране в ведущий политический фактор</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Попытка государственного переворота в августе 1991 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1985–1991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Повторительно-обобщающий урок по теме "История России. 1945–1991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66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Б. Н. Ельцин и его окружение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Экономические реформы Ельцина и их результаты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Нарастание политико-конституционного кризиса в условиях ухудшения экономической ситуации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69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Конституция 1993 г. и её значение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Обострение межнациональных и межконфессиональных отношений в 1990-е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Корректировка курса реформ и попытки стабилизации экономики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Тенденции деиндустриализации и увеличения зависимости экономики от мировых цен на энергоносители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Повседневная жизнь россиян в условиях реформ</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Новые приоритеты внешней политики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на постсоветском пространстве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Российская многопартийность и строительство гражданского общества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1992–1999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Политические и экономические приоритеты России в XXI веке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79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направления внутренней и внешней политики в период президентства В. В. Путина 2000–2008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80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Экономическое развитие в 2000-е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Крупнейшие инфраструктурные проекты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направления внутренней и внешней политики России 2008–2012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Модернизация России в период президенства В. В. Путина 2012–2018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Вхождение Крыма в состав России с 2014 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Человек и общество в конце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Основные принципы и направления государственной социальной политики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Реформирование образования, культуры, науки и его результаты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Государственные программы демографического возрождения России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89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Пропаганда спорта и здорового образа жизни и её результаты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Общественные представления и ожидания в зеркале социологии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глобальном информационном пространстве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в конце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Современная концепция российской внешней политики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 xml:space="preserve">Участие в международной борьбе с терроризмом и в урегулировании </w:t>
            </w:r>
            <w:r>
              <w:rPr>
                <w:rFonts w:ascii="Times New Roman" w:hAnsi="Times New Roman"/>
                <w:color w:val="000000"/>
                <w:sz w:val="24"/>
              </w:rPr>
              <w:lastRenderedPageBreak/>
              <w:t>локальных конфликтов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95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Центробежные и партнерские тенденции в СНГ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Миротворческие миссии России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Отношения с США и Евросоюзом</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Мир и процессы глобализации в новых условиях</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99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Религия, наука и культура России в конце XX – начале XXI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2000 – начале 2020-х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Наш край в 2000 – начале 2020-х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Повторительно-обобщающий урок по теме "Российская Федерация в 1992–2022 гг. "</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Введение: История России с древнейших времен до 1914 г. Народы и государства на территории нашей страны в древности</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Образование государства Русь. Русь в конце Х – начале ХII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Русь в середине XII – начале XIII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Русские земли и их соседи в середине XIII–XIV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Народы и государства степной зоны Восточной Европы и Сибири в XIII–XV вв.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108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Формирование единого Русского (Российского) государства в XV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109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Руси с древности до конца ХV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XVI в.: социально-экономическое и политическое развитие</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XVI в.: внешняя политика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Смута в России: причины, ход, итоги и последствия</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Подъем национально-освободительного движения</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Первые Романовы: внутренняя политика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Первые Романовы: внешняя политика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Быт России XVI–XVII вв.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Образование и художественная культура XVI–XVII вв.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Внутренняя и внешняя политика Петра I</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119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Российское общество в Петровскую эпоху</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Дворцовые перевороты: причины, сущность, последствия</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Внутренняя и внешняя политика России в 1725–1762 гг.</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Правление Екатерины II</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Россия в европейской и мировой политике во второй половине XVIII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Правление Павла I</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Наука и образование в XVIII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Художественная культура и быт XVIII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lastRenderedPageBreak/>
              <w:t>127</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Внутренняя и внешняя политика Александра I</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128</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Внутренняя и внешняя политика Николая I</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129</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России в первой половине XIX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130</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Внутренняя и внешняя политика Александра II</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131</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Внутренняя и внешняя политика Александра III</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132</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Внешняя политика России во второй половине XIX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133</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Культура России в XIX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134</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Император Николай II: внутренняя и внешняя политика</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135</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Общественное и политическое развитие России в начале XX в.</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443" w:type="dxa"/>
            <w:tcMar>
              <w:top w:w="50" w:type="dxa"/>
              <w:left w:w="100" w:type="dxa"/>
            </w:tcMar>
            <w:vAlign w:val="center"/>
          </w:tcPr>
          <w:p w:rsidR="00877A63" w:rsidRDefault="00121EFA">
            <w:pPr>
              <w:spacing w:after="0"/>
            </w:pPr>
            <w:r>
              <w:rPr>
                <w:rFonts w:ascii="Times New Roman" w:hAnsi="Times New Roman"/>
                <w:color w:val="000000"/>
                <w:sz w:val="24"/>
              </w:rPr>
              <w:t>136</w:t>
            </w:r>
          </w:p>
        </w:tc>
        <w:tc>
          <w:tcPr>
            <w:tcW w:w="3520" w:type="dxa"/>
            <w:tcMar>
              <w:top w:w="50" w:type="dxa"/>
              <w:left w:w="100" w:type="dxa"/>
            </w:tcMar>
            <w:vAlign w:val="center"/>
          </w:tcPr>
          <w:p w:rsidR="00877A63" w:rsidRDefault="00121EFA">
            <w:pPr>
              <w:spacing w:after="0"/>
              <w:ind w:left="135"/>
            </w:pPr>
            <w:r>
              <w:rPr>
                <w:rFonts w:ascii="Times New Roman" w:hAnsi="Times New Roman"/>
                <w:color w:val="000000"/>
                <w:sz w:val="24"/>
              </w:rPr>
              <w:t>Серебряный век российской культуры</w:t>
            </w:r>
          </w:p>
        </w:tc>
        <w:tc>
          <w:tcPr>
            <w:tcW w:w="777"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877A63" w:rsidRDefault="00877A63">
            <w:pPr>
              <w:spacing w:after="0"/>
              <w:ind w:left="135"/>
              <w:jc w:val="center"/>
            </w:pPr>
          </w:p>
        </w:tc>
        <w:tc>
          <w:tcPr>
            <w:tcW w:w="1569" w:type="dxa"/>
            <w:tcMar>
              <w:top w:w="50" w:type="dxa"/>
              <w:left w:w="100" w:type="dxa"/>
            </w:tcMar>
            <w:vAlign w:val="center"/>
          </w:tcPr>
          <w:p w:rsidR="00877A63" w:rsidRDefault="00877A63">
            <w:pPr>
              <w:spacing w:after="0"/>
              <w:ind w:left="135"/>
              <w:jc w:val="center"/>
            </w:pPr>
          </w:p>
        </w:tc>
        <w:tc>
          <w:tcPr>
            <w:tcW w:w="1104" w:type="dxa"/>
            <w:tcMar>
              <w:top w:w="50" w:type="dxa"/>
              <w:left w:w="100" w:type="dxa"/>
            </w:tcMar>
            <w:vAlign w:val="center"/>
          </w:tcPr>
          <w:p w:rsidR="00877A63" w:rsidRDefault="00877A63">
            <w:pPr>
              <w:spacing w:after="0"/>
              <w:ind w:left="135"/>
            </w:pPr>
          </w:p>
        </w:tc>
        <w:tc>
          <w:tcPr>
            <w:tcW w:w="1914" w:type="dxa"/>
            <w:tcMar>
              <w:top w:w="50" w:type="dxa"/>
              <w:left w:w="100" w:type="dxa"/>
            </w:tcMar>
            <w:vAlign w:val="center"/>
          </w:tcPr>
          <w:p w:rsidR="00877A63" w:rsidRDefault="00877A63">
            <w:pPr>
              <w:spacing w:after="0"/>
              <w:ind w:left="135"/>
            </w:pPr>
          </w:p>
        </w:tc>
      </w:tr>
      <w:tr w:rsidR="00877A63">
        <w:trPr>
          <w:trHeight w:val="144"/>
          <w:tblCellSpacing w:w="20" w:type="nil"/>
        </w:trPr>
        <w:tc>
          <w:tcPr>
            <w:tcW w:w="0" w:type="auto"/>
            <w:gridSpan w:val="2"/>
            <w:tcMar>
              <w:top w:w="50" w:type="dxa"/>
              <w:left w:w="100" w:type="dxa"/>
            </w:tcMar>
            <w:vAlign w:val="center"/>
          </w:tcPr>
          <w:p w:rsidR="00877A63" w:rsidRDefault="00121EFA">
            <w:pPr>
              <w:spacing w:after="0"/>
              <w:ind w:left="135"/>
            </w:pPr>
            <w:r>
              <w:rPr>
                <w:rFonts w:ascii="Times New Roman" w:hAnsi="Times New Roman"/>
                <w:color w:val="000000"/>
                <w:sz w:val="24"/>
              </w:rPr>
              <w:t>ОБЩЕЕ КОЛИЧЕСТВО ЧАСОВ ПО ПРОГРАММЕ</w:t>
            </w:r>
          </w:p>
        </w:tc>
        <w:tc>
          <w:tcPr>
            <w:tcW w:w="1221"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136 </w:t>
            </w:r>
          </w:p>
        </w:tc>
        <w:tc>
          <w:tcPr>
            <w:tcW w:w="1466"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1569" w:type="dxa"/>
            <w:tcMar>
              <w:top w:w="50" w:type="dxa"/>
              <w:left w:w="100" w:type="dxa"/>
            </w:tcMar>
            <w:vAlign w:val="center"/>
          </w:tcPr>
          <w:p w:rsidR="00877A63" w:rsidRDefault="00121EF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77A63" w:rsidRDefault="00877A63"/>
        </w:tc>
      </w:tr>
    </w:tbl>
    <w:p w:rsidR="00877A63" w:rsidRDefault="00877A63">
      <w:pPr>
        <w:sectPr w:rsidR="00877A63">
          <w:pgSz w:w="16383" w:h="11906" w:orient="landscape"/>
          <w:pgMar w:top="1134" w:right="850" w:bottom="1134" w:left="1701" w:header="720" w:footer="720" w:gutter="0"/>
          <w:cols w:space="720"/>
        </w:sectPr>
      </w:pPr>
    </w:p>
    <w:p w:rsidR="00877A63" w:rsidRDefault="00877A63">
      <w:pPr>
        <w:sectPr w:rsidR="00877A63">
          <w:pgSz w:w="16383" w:h="11906" w:orient="landscape"/>
          <w:pgMar w:top="1134" w:right="850" w:bottom="1134" w:left="1701" w:header="720" w:footer="720" w:gutter="0"/>
          <w:cols w:space="720"/>
        </w:sectPr>
      </w:pPr>
    </w:p>
    <w:p w:rsidR="00877A63" w:rsidRDefault="00121EFA">
      <w:pPr>
        <w:spacing w:after="0"/>
        <w:ind w:left="120"/>
      </w:pPr>
      <w:bookmarkStart w:id="10" w:name="block-8670277"/>
      <w:bookmarkEnd w:id="9"/>
      <w:r>
        <w:rPr>
          <w:rFonts w:ascii="Times New Roman" w:hAnsi="Times New Roman"/>
          <w:b/>
          <w:color w:val="000000"/>
          <w:sz w:val="28"/>
        </w:rPr>
        <w:lastRenderedPageBreak/>
        <w:t>УЧЕБНО-МЕТОДИЧЕСКОЕ ОБЕСПЕЧЕНИЕ ОБРАЗОВАТЕЛЬНОГО ПРОЦЕССА</w:t>
      </w:r>
    </w:p>
    <w:p w:rsidR="00877A63" w:rsidRDefault="00121EFA">
      <w:pPr>
        <w:spacing w:after="0" w:line="480" w:lineRule="auto"/>
        <w:ind w:left="120"/>
      </w:pPr>
      <w:r>
        <w:rPr>
          <w:rFonts w:ascii="Times New Roman" w:hAnsi="Times New Roman"/>
          <w:b/>
          <w:color w:val="000000"/>
          <w:sz w:val="28"/>
        </w:rPr>
        <w:t>ОБЯЗАТЕЛЬНЫЕ УЧЕБНЫЕ МАТЕРИАЛЫ ДЛЯ УЧЕНИКА</w:t>
      </w:r>
    </w:p>
    <w:p w:rsidR="00877A63" w:rsidRDefault="00121EFA">
      <w:pPr>
        <w:spacing w:after="0" w:line="480" w:lineRule="auto"/>
        <w:ind w:left="120"/>
      </w:pPr>
      <w:r>
        <w:rPr>
          <w:rFonts w:ascii="Times New Roman" w:hAnsi="Times New Roman"/>
          <w:color w:val="000000"/>
          <w:sz w:val="28"/>
        </w:rPr>
        <w:t>​‌• История. Всеобщая история. Новейшая история. 1914 г. - начало XXI в., 10-11 классы/ Загладин Н.В., Белоусов Л.С.; под редакцией Карпова С.П., Общество с ограниченной ответственностью «Русское слово - учебник»</w:t>
      </w:r>
      <w:r>
        <w:rPr>
          <w:sz w:val="28"/>
        </w:rPr>
        <w:br/>
      </w:r>
      <w:bookmarkStart w:id="11" w:name="cfd2ea09-3836-4ddf-a7eb-ab10f7449214"/>
      <w:r>
        <w:rPr>
          <w:rFonts w:ascii="Times New Roman" w:hAnsi="Times New Roman"/>
          <w:color w:val="000000"/>
          <w:sz w:val="28"/>
        </w:rPr>
        <w:t xml:space="preserve"> • История. История России (в 3 частях), 10 класс/ Горинов М.М., Данилов А.А., Моруков М.Ю., Токарева А.Я. и другие; под редакцией Торкунова А.В., Акционерное общество «Издательство «Просвещение»</w:t>
      </w:r>
      <w:bookmarkEnd w:id="11"/>
      <w:r>
        <w:rPr>
          <w:rFonts w:ascii="Times New Roman" w:hAnsi="Times New Roman"/>
          <w:color w:val="000000"/>
          <w:sz w:val="28"/>
        </w:rPr>
        <w:t>‌​</w:t>
      </w:r>
    </w:p>
    <w:p w:rsidR="00877A63" w:rsidRDefault="00121EFA">
      <w:pPr>
        <w:spacing w:after="0" w:line="480" w:lineRule="auto"/>
        <w:ind w:left="120"/>
      </w:pPr>
      <w:r>
        <w:rPr>
          <w:rFonts w:ascii="Times New Roman" w:hAnsi="Times New Roman"/>
          <w:color w:val="000000"/>
          <w:sz w:val="28"/>
        </w:rPr>
        <w:t>​‌‌</w:t>
      </w:r>
    </w:p>
    <w:p w:rsidR="00877A63" w:rsidRDefault="00121EFA">
      <w:pPr>
        <w:spacing w:after="0"/>
        <w:ind w:left="120"/>
      </w:pPr>
      <w:r>
        <w:rPr>
          <w:rFonts w:ascii="Times New Roman" w:hAnsi="Times New Roman"/>
          <w:color w:val="000000"/>
          <w:sz w:val="28"/>
        </w:rPr>
        <w:t>​</w:t>
      </w:r>
    </w:p>
    <w:p w:rsidR="00877A63" w:rsidRDefault="00121EFA">
      <w:pPr>
        <w:spacing w:after="0" w:line="480" w:lineRule="auto"/>
        <w:ind w:left="120"/>
      </w:pPr>
      <w:r>
        <w:rPr>
          <w:rFonts w:ascii="Times New Roman" w:hAnsi="Times New Roman"/>
          <w:b/>
          <w:color w:val="000000"/>
          <w:sz w:val="28"/>
        </w:rPr>
        <w:t>МЕТОДИЧЕСКИЕ МАТЕРИАЛЫ ДЛЯ УЧИТЕЛЯ</w:t>
      </w:r>
    </w:p>
    <w:p w:rsidR="00877A63" w:rsidRDefault="00121EFA">
      <w:pPr>
        <w:spacing w:after="0" w:line="480" w:lineRule="auto"/>
        <w:ind w:left="120"/>
      </w:pPr>
      <w:r>
        <w:rPr>
          <w:rFonts w:ascii="Times New Roman" w:hAnsi="Times New Roman"/>
          <w:color w:val="000000"/>
          <w:sz w:val="28"/>
        </w:rPr>
        <w:t>​‌‌​</w:t>
      </w:r>
    </w:p>
    <w:p w:rsidR="00877A63" w:rsidRDefault="00877A63">
      <w:pPr>
        <w:spacing w:after="0"/>
        <w:ind w:left="120"/>
      </w:pPr>
    </w:p>
    <w:p w:rsidR="00877A63" w:rsidRDefault="00121EFA">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877A63" w:rsidRDefault="00121EFA">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877A63" w:rsidRDefault="00877A63">
      <w:pPr>
        <w:sectPr w:rsidR="00877A63">
          <w:pgSz w:w="11906" w:h="16383"/>
          <w:pgMar w:top="1134" w:right="850" w:bottom="1134" w:left="1701" w:header="720" w:footer="720" w:gutter="0"/>
          <w:cols w:space="720"/>
        </w:sectPr>
      </w:pPr>
    </w:p>
    <w:bookmarkEnd w:id="10"/>
    <w:p w:rsidR="00121EFA" w:rsidRDefault="00121EFA"/>
    <w:sectPr w:rsidR="00121EF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77A63"/>
    <w:rsid w:val="00121EFA"/>
    <w:rsid w:val="00861918"/>
    <w:rsid w:val="00877A63"/>
    <w:rsid w:val="00AA40C1"/>
    <w:rsid w:val="00CD64AE"/>
    <w:rsid w:val="00F76016"/>
    <w:rsid w:val="00F845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A40C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A40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86</Pages>
  <Words>20402</Words>
  <Characters>116294</Characters>
  <Application>Microsoft Office Word</Application>
  <DocSecurity>0</DocSecurity>
  <Lines>969</Lines>
  <Paragraphs>272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136424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Рузиля</cp:lastModifiedBy>
  <cp:revision>5</cp:revision>
  <dcterms:created xsi:type="dcterms:W3CDTF">2023-09-10T14:23:00Z</dcterms:created>
  <dcterms:modified xsi:type="dcterms:W3CDTF">2023-09-10T14:24:00Z</dcterms:modified>
</cp:coreProperties>
</file>